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880"/>
        <w:gridCol w:w="720"/>
        <w:gridCol w:w="220"/>
        <w:gridCol w:w="380"/>
        <w:gridCol w:w="560"/>
        <w:gridCol w:w="940"/>
        <w:gridCol w:w="940"/>
        <w:gridCol w:w="940"/>
        <w:gridCol w:w="220"/>
        <w:gridCol w:w="600"/>
        <w:gridCol w:w="120"/>
        <w:gridCol w:w="940"/>
        <w:gridCol w:w="940"/>
        <w:gridCol w:w="940"/>
        <w:gridCol w:w="660"/>
        <w:gridCol w:w="280"/>
        <w:gridCol w:w="120"/>
        <w:gridCol w:w="820"/>
        <w:gridCol w:w="940"/>
        <w:gridCol w:w="940"/>
        <w:gridCol w:w="90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40"/>
              <w:gridCol w:w="3260"/>
              <w:gridCol w:w="10040"/>
              <w:gridCol w:w="8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60"/>
                    <w:gridCol w:w="920"/>
                    <w:gridCol w:w="560"/>
                  </w:tblGrid>
                  <w:tr>
                    <w:trPr>
                      <w:trHeight w:hRule="exact" w:val="2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jc w:val="left"/>
                          <w:spacing w:lineRule="auto" w:line="240" w:after="0" w:before="0"/>
                        </w:pPr>
                        <w:r>
                          <w:rPr/>
                          <w:drawing>
                            <wp:inline distT="0" distB="0" distL="0" distR="0">
                              <wp:extent cx="584200" cy="584200"/>
                              <wp:effectExtent l="0" t="0" r="0" b="0"/>
                              <wp:docPr id="1561410381" name="Picture">
</wp:doc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61410381" name="Picture"/>
                                      <pic:cNvPicPr/>
                                    </pic:nvPicPr>
                                    <pic:blipFill>
                                      <a:blip r:embed="img_0_0_0_2_0.jpg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4100"/>
                    <w:gridCol w:w="14100"/>
                  </w:tblGrid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CHUVISCA - CONSOLIDADO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RELATÓRIO RESUMIDO DA EXECUÇÃO ORÇAMENTÁRIA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  <w:b w:val="true"/>
                          </w:rPr>
                          <w:t xml:space="preserve">DEMONSTRATIVO DA RECEITA CORRENTE LIQUIDA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ORÇAMENTO FISCAL E DA SEGURIDADE SOCIAL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JANEIRO a OUTUBRO de 2021 / BIMESTRE SETEMBRO - OUTUBRO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RREO - Anexo 3 (LRF, Art.53, inciso I)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R$ 1,00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88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RECEITAS</w:t>
                  </w:r>
                </w:p>
              </w:tc>
              <w:tc>
                <w:tcPr>
                  <w:gridSpan w:val="1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EVOLUÇÃO DA RECEITA REALIZADA NOS ÚLTIMOS 12 MESES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TOTAL</w:t>
                    <w:br/>
                    <w:t xml:space="preserve">(ÚLTIMOS 12 MESES)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PREVISÃO</w:t>
                    <w:br/>
                    <w:t xml:space="preserve">ATUALIZADA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Novembro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Dezembro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Janeiro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Fevereiro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Março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Abril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Maio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Junho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Julho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Agosto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Setembro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Outubro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RECEITAS CORRENTES (I)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1.714.153,02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2.409.840,44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1.965.616,14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2.038.783,82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2.011.038,88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2.032.025,33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2.079.400,39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1.903.498,88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2.652.257,37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2.026.542,67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1.843.469,70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1.965.528,76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24.642.155,40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26.054.954,04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Impostos, Taxas e Contribuições de Melhoria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26.911,39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11.939,67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56.806,04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53.147,94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48.085,69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70.988,77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96.261,19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108.362,87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86.627,26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91.758,67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77.066,99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55.869,67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783.826,15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817.139,29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IPTU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1.570,43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51,28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41,74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86,71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128,65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18.810,75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28.888,82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3.261,78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2.478,20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1.166,85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583,34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57.068,55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61.745,70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ISS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9.480,79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8.465,96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8.730,71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6.466,05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8.014,11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23.377,58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18.925,09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5.104,14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43.182,26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32.275,92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23.979,52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8.983,23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196.985,36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197.637,11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ITBI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11.017,48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1.000,00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6.979,19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2.800,00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29.553,72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5.186,66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17.166,49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12.259,12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6.303,37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92.266,03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59.489,72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IRRF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3.932,43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1.742,11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40.906,41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42.173,17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36.051,14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38.099,28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40.865,10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38.834,61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33.539,80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37.152,38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38.154,57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38.669,52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390.120,52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444.043,02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Outros Impostos, Taxas e Contribuições de Melhoria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910,26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680,32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7.127,18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4.422,01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3.891,79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2.532,72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14.860,25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5.981,58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1.456,76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2.685,68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1.506,93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1.330,21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47.385,69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54.223,74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Contribuições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3.405,48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2.271,09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2.286,46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2.171,60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2.624,54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2.986,28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2.642,56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2.451,11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2.434,69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3.270,84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2.300,96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3.470,24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32.315,85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33.712,49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Receita Patrimonial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1.498,09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3.358,74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2.937,54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1.371,31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3.532,72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4.617,66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8.188,93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8.065,85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15.978,74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19.161,74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19.924,43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23.705,89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112.341,64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84.135,59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Rendimentos de Aplicação Financeira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1.498,09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3.358,74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2.937,54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1.371,31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3.532,72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4.617,66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8.188,93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8.065,85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15.978,74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19.161,74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19.924,43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23.705,89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112.341,64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58.143,89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Outras Receitas Patrimoniais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25.991,70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Receita de Serviços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7.823,59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6.563,44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12.417,31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7.586,80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6.060,79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16.353,85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13.676,42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14.261,04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12.849,15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9.845,96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6.875,62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75.286,50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189.600,47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150.271,97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Transferências Correntes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1.660.272,00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2.381.152,87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1.883.527,83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1.972.251,97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1.928.114,43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1.926.451,82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1.947.343,13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1.741.668,57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2.517.753,52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1.880.327,68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1.722.928,09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1.792.608,88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23.354.400,79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24.226.622,74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Cota-Parte do FPM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777.557,70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1.159.398,58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846.637,63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1.109.727,26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743.826,87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777.614,63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934.585,72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808.271,52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1.104.407,16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883.008,76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693.459,81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772.745,64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10.611.241,28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11.243.985,92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Cota-Parte do ICMS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433.164,48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563.270,93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361.678,16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303.503,13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412.516,06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389.810,17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464.663,65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459.797,74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741.055,06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537.166,15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197.862,26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495.804,91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5.360.292,70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5.743.526,00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Cota-Parte do IPVA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6.835,20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39.817,32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63.761,02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127.912,36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143.059,38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103.899,82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34.469,49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14.340,40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8.156,88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5.570,77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235.638,03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1.785,27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785.245,94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450.587,97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Cota-Parte do ITR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824,12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14,55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55,08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33,04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161,93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1.924,56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132,22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191,53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1.029,31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3.826,98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5.376,34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13.569,66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20.376,76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Transferências da LC 87/1996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Transferências da LC 61/1989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6.690,61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8.430,95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5.990,58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4.782,92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5.055,26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5.728,67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4.971,46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5.186,01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5.616,26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4.481,68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5.663,81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5.942,28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68.540,49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85,58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Transferências do FUNDEB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340.533,82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395.323,07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446.268,06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333.637,69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410.890,95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420.344,31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364.530,43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361.138,69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546.938,17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353.861,08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336.888,66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385.539,85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4.695.894,78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3.331.868,79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    Outras Transferências Correntes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94.666,07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214.897,47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159.137,30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92.655,57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212.603,98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227.129,66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144.122,38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92.801,99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111.388,46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95.209,93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249.588,54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125.414,59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1.819.615,94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3.436.190,68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Outras Receitas Correntes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14.242,47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4.554,63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7.640,96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2.254,20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22.620,71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10.626,95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11.288,16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28.689,44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16.614,01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22.177,78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14.373,61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14.587,58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169.670,50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743.071,96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DEDUÇÕES (II)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245.014,37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285.297,34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263.065,95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309.191,63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260.923,79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255.795,47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287.738,05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257.586,70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291.970,97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286.251,26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227.290,09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256.330,83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3.226.456,45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3.297.661,18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   Dedução de Receita para Formação do FUNDEB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245.014,37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285.297,34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263.065,95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309.191,63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260.923,79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255.795,47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287.738,05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257.586,70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291.970,97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286.251,26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227.290,09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256.330,83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3.226.456,45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3.297.661,18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RECEITA CORRENTE LÍQUIDA (III) = (I - 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1.469.138,65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2.124.543,10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1.702.550,19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1.729.592,19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1.750.115,09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1.776.229,86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1.791.662,34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1.645.912,18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2.360.286,40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1.740.291,41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1.616.179,61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1.709.197,93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21.415.698,95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22.757.292,86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( - ) Transferências obrigatórias da União relativas às 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RCL  Ajustada Para Cálculo Dos Limites De 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1.469.138,65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2.124.543,10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1.702.550,19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1.729.592,19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1.750.115,09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1.776.229,86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1.791.662,34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1.645.912,18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2.360.286,40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1.740.291,41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1.616.179,61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1.709.197,93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21.415.698,95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22.757.292,86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 ( - ) Transferências obrigatórias da União relativas às 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RCL Ajustada Para Cálculo Dos Limites Da 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1.469.138,65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2.124.543,10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1.702.550,19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1.729.592,19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1.750.115,09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1.776.229,86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1.791.662,34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1.645.912,18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2.360.286,40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1.740.291,41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1.616.179,61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1.709.197,93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21.415.698,95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0"/>
                <w:b w:val="true"/>
              </w:rPr>
              <w:t xml:space="preserve">22.757.292,86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22/11/2021 E HORA DA EMISSÃO 08:33:27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2_0.jpg" Type="http://schemas.openxmlformats.org/officeDocument/2006/relationships/image" Target="media/img_0_0_0_2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