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940"/>
        <w:gridCol w:w="760"/>
        <w:gridCol w:w="120"/>
        <w:gridCol w:w="2700"/>
        <w:gridCol w:w="100"/>
        <w:gridCol w:w="420"/>
        <w:gridCol w:w="260"/>
        <w:gridCol w:w="1600"/>
        <w:gridCol w:w="420"/>
        <w:gridCol w:w="80"/>
        <w:gridCol w:w="1100"/>
        <w:gridCol w:w="1600"/>
        <w:gridCol w:w="4540"/>
      </w:tblGrid>
      <w:tr w:rsidR="009744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74445" w:rsidRDefault="0097444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94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76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2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27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42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26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6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42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8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1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6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4540" w:type="dxa"/>
          </w:tcPr>
          <w:p w:rsidR="00974445" w:rsidRDefault="00974445">
            <w:pPr>
              <w:pStyle w:val="EMPTYCELLSTYLE"/>
            </w:pPr>
          </w:p>
        </w:tc>
      </w:tr>
      <w:tr w:rsidR="00974445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920"/>
              <w:gridCol w:w="560"/>
            </w:tblGrid>
            <w:tr w:rsidR="00974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0" w:type="dxa"/>
                </w:tcPr>
                <w:p w:rsidR="00974445" w:rsidRDefault="00974445">
                  <w:pPr>
                    <w:pStyle w:val="EMPTYCELLSTYLE"/>
                  </w:pPr>
                </w:p>
              </w:tc>
              <w:tc>
                <w:tcPr>
                  <w:tcW w:w="920" w:type="dxa"/>
                </w:tcPr>
                <w:p w:rsidR="00974445" w:rsidRDefault="00974445">
                  <w:pPr>
                    <w:pStyle w:val="EMPTYCELLSTYLE"/>
                  </w:pPr>
                </w:p>
              </w:tc>
              <w:tc>
                <w:tcPr>
                  <w:tcW w:w="560" w:type="dxa"/>
                </w:tcPr>
                <w:p w:rsidR="00974445" w:rsidRDefault="00974445">
                  <w:pPr>
                    <w:pStyle w:val="EMPTYCELLSTYLE"/>
                  </w:pPr>
                </w:p>
              </w:tc>
            </w:tr>
            <w:tr w:rsidR="00974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20"/>
              </w:trPr>
              <w:tc>
                <w:tcPr>
                  <w:tcW w:w="460" w:type="dxa"/>
                </w:tcPr>
                <w:p w:rsidR="00974445" w:rsidRDefault="00974445">
                  <w:pPr>
                    <w:pStyle w:val="EMPTYCELLSTYLE"/>
                  </w:pPr>
                </w:p>
              </w:tc>
              <w:tc>
                <w:tcPr>
                  <w:tcW w:w="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4445" w:rsidRDefault="007450A6">
                  <w:r>
                    <w:rPr>
                      <w:noProof/>
                    </w:rPr>
                    <w:drawing>
                      <wp:inline distT="0" distB="0" distL="0" distR="0">
                        <wp:extent cx="584200" cy="584200"/>
                        <wp:effectExtent l="0" t="0" r="0" b="0"/>
                        <wp:docPr id="1331646836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1646836" name="Picture"/>
                                <pic:cNvPicPr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58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0" w:type="dxa"/>
                </w:tcPr>
                <w:p w:rsidR="00974445" w:rsidRDefault="00974445">
                  <w:pPr>
                    <w:pStyle w:val="EMPTYCELLSTYLE"/>
                  </w:pPr>
                </w:p>
              </w:tc>
            </w:tr>
          </w:tbl>
          <w:p w:rsidR="00974445" w:rsidRDefault="00974445">
            <w:pPr>
              <w:pStyle w:val="EMPTYCELLSTYLE"/>
            </w:pPr>
          </w:p>
        </w:tc>
        <w:tc>
          <w:tcPr>
            <w:tcW w:w="137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00"/>
            </w:tblGrid>
            <w:tr w:rsidR="00974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4445" w:rsidRDefault="007450A6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CHUVISCA</w:t>
                  </w:r>
                </w:p>
              </w:tc>
            </w:tr>
            <w:tr w:rsidR="00974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4445" w:rsidRDefault="007450A6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1 - MUNICÍPIO DE CHUVISCA</w:t>
                  </w:r>
                </w:p>
              </w:tc>
            </w:tr>
            <w:tr w:rsidR="00974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4445" w:rsidRDefault="007450A6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RELATÓRIO DE GESTÃO FISCAL</w:t>
                  </w:r>
                </w:p>
              </w:tc>
            </w:tr>
            <w:tr w:rsidR="00974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4445" w:rsidRDefault="007450A6"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6"/>
                    </w:rPr>
                    <w:t>DEMONSTRATIVO DAS GARANTIAS E CONTRAGARANTIAS DE VALORES</w:t>
                  </w:r>
                </w:p>
              </w:tc>
            </w:tr>
            <w:tr w:rsidR="00974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4445" w:rsidRDefault="007450A6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ORÇAMENTO FISCAL E DA SEGURIDADE SOCIAL</w:t>
                  </w:r>
                </w:p>
              </w:tc>
            </w:tr>
            <w:tr w:rsidR="00974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4445" w:rsidRDefault="007450A6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 xml:space="preserve">JANEIRO de 2021 a 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DEZEMBRO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 xml:space="preserve"> de 2021 / SEMESTRE JUNHO - DEZEMBRO</w:t>
                  </w:r>
                </w:p>
              </w:tc>
            </w:tr>
          </w:tbl>
          <w:p w:rsidR="00974445" w:rsidRDefault="00974445">
            <w:pPr>
              <w:pStyle w:val="EMPTYCELLSTYLE"/>
            </w:pPr>
          </w:p>
        </w:tc>
      </w:tr>
      <w:tr w:rsidR="009744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9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74445" w:rsidRDefault="00974445">
            <w:pPr>
              <w:pStyle w:val="EMPTYCELLSTYLE"/>
            </w:pPr>
          </w:p>
        </w:tc>
        <w:tc>
          <w:tcPr>
            <w:tcW w:w="137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74445" w:rsidRDefault="00974445">
            <w:pPr>
              <w:pStyle w:val="EMPTYCELLSTYLE"/>
            </w:pPr>
          </w:p>
        </w:tc>
      </w:tr>
      <w:tr w:rsidR="009744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94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76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2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27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42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26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6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42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8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1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6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4540" w:type="dxa"/>
          </w:tcPr>
          <w:p w:rsidR="00974445" w:rsidRDefault="00974445">
            <w:pPr>
              <w:pStyle w:val="EMPTYCELLSTYLE"/>
            </w:pPr>
          </w:p>
        </w:tc>
      </w:tr>
      <w:tr w:rsidR="0097444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94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76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2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27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42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26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6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42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8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1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6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4540" w:type="dxa"/>
          </w:tcPr>
          <w:p w:rsidR="00974445" w:rsidRDefault="00974445">
            <w:pPr>
              <w:pStyle w:val="EMPTYCELLSTYLE"/>
            </w:pPr>
          </w:p>
        </w:tc>
      </w:tr>
      <w:tr w:rsidR="0097444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1100" w:type="dxa"/>
            <w:gridSpan w:val="12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00"/>
              <w:gridCol w:w="1600"/>
              <w:gridCol w:w="1600"/>
              <w:gridCol w:w="1600"/>
            </w:tblGrid>
            <w:tr w:rsidR="00974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3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4445" w:rsidRDefault="007450A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GARANTIAS CONCEDIDAS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4445" w:rsidRDefault="007450A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 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EXERCÍCIO ANTERIOR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4445" w:rsidRDefault="007450A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 DO EXERCÍCIO DE 2021</w:t>
                  </w:r>
                </w:p>
              </w:tc>
            </w:tr>
            <w:tr w:rsidR="0097444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3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4445" w:rsidRDefault="00974445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4445" w:rsidRDefault="0097444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4445" w:rsidRDefault="007450A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1 Semestre</w:t>
                  </w:r>
                </w:p>
              </w:tc>
              <w:tc>
                <w:tcPr>
                  <w:tcW w:w="1600" w:type="dxa"/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74445" w:rsidRDefault="007450A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2 Semestre</w:t>
                  </w:r>
                </w:p>
              </w:tc>
            </w:tr>
          </w:tbl>
          <w:p w:rsidR="00974445" w:rsidRDefault="00974445">
            <w:pPr>
              <w:pStyle w:val="EMPTYCELLSTYLE"/>
            </w:pPr>
          </w:p>
        </w:tc>
        <w:tc>
          <w:tcPr>
            <w:tcW w:w="4540" w:type="dxa"/>
          </w:tcPr>
          <w:p w:rsidR="00974445" w:rsidRDefault="00974445">
            <w:pPr>
              <w:pStyle w:val="EMPTYCELLSTYLE"/>
            </w:pPr>
          </w:p>
        </w:tc>
      </w:tr>
      <w:tr w:rsidR="009744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74445" w:rsidRDefault="00974445">
            <w:pPr>
              <w:pStyle w:val="EMPTYCELLSTYLE"/>
            </w:pPr>
          </w:p>
        </w:tc>
        <w:tc>
          <w:tcPr>
            <w:tcW w:w="63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445" w:rsidRDefault="007450A6">
            <w:r>
              <w:rPr>
                <w:rFonts w:ascii="SansSerif" w:eastAsia="SansSerif" w:hAnsi="SansSerif" w:cs="SansSerif"/>
                <w:color w:val="000000"/>
                <w:sz w:val="14"/>
              </w:rPr>
              <w:t>RECEITA CORRENTE LÍQUIDA - RCL (VI)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74445" w:rsidRDefault="007450A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18.581.354,15</w:t>
            </w:r>
          </w:p>
        </w:tc>
        <w:tc>
          <w:tcPr>
            <w:tcW w:w="16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74445" w:rsidRDefault="007450A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20.216.434,15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74445" w:rsidRDefault="007450A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23.000.290,20</w:t>
            </w:r>
          </w:p>
        </w:tc>
        <w:tc>
          <w:tcPr>
            <w:tcW w:w="4540" w:type="dxa"/>
          </w:tcPr>
          <w:p w:rsidR="00974445" w:rsidRDefault="00974445">
            <w:pPr>
              <w:pStyle w:val="EMPTYCELLSTYLE"/>
            </w:pPr>
          </w:p>
        </w:tc>
      </w:tr>
      <w:tr w:rsidR="009744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974445" w:rsidRDefault="00974445">
            <w:pPr>
              <w:pStyle w:val="EMPTYCELLSTYLE"/>
            </w:pPr>
          </w:p>
        </w:tc>
        <w:tc>
          <w:tcPr>
            <w:tcW w:w="63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445" w:rsidRDefault="007450A6">
            <w:r>
              <w:rPr>
                <w:rFonts w:ascii="SansSerif" w:eastAsia="SansSerif" w:hAnsi="SansSerif" w:cs="SansSerif"/>
                <w:color w:val="000000"/>
                <w:sz w:val="14"/>
              </w:rPr>
              <w:t>RECEITA CORRENTE LÍQUIDA AJUSTADA PARA CÁLCULO DOS LIMITES DE ENDIVIDAMENTO (VIII) = (VI - VII)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74445" w:rsidRDefault="007450A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18.581.354,15</w:t>
            </w:r>
          </w:p>
        </w:tc>
        <w:tc>
          <w:tcPr>
            <w:tcW w:w="16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74445" w:rsidRDefault="007450A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20.216.434,15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74445" w:rsidRDefault="007450A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23.000.290,20</w:t>
            </w:r>
          </w:p>
        </w:tc>
        <w:tc>
          <w:tcPr>
            <w:tcW w:w="4540" w:type="dxa"/>
          </w:tcPr>
          <w:p w:rsidR="00974445" w:rsidRDefault="00974445">
            <w:pPr>
              <w:pStyle w:val="EMPTYCELLSTYLE"/>
            </w:pPr>
          </w:p>
        </w:tc>
      </w:tr>
      <w:tr w:rsidR="009744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74445" w:rsidRDefault="00974445">
            <w:pPr>
              <w:pStyle w:val="EMPTYCELLSTYLE"/>
            </w:pPr>
          </w:p>
        </w:tc>
        <w:tc>
          <w:tcPr>
            <w:tcW w:w="63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445" w:rsidRDefault="007450A6">
            <w:r>
              <w:rPr>
                <w:rFonts w:ascii="SansSerif" w:eastAsia="SansSerif" w:hAnsi="SansSerif" w:cs="SansSerif"/>
                <w:color w:val="000000"/>
                <w:sz w:val="14"/>
              </w:rPr>
              <w:t>LIMITE DEFINIDO POR RESOLUÇÃO DO SENADO FEDERAL - &lt;22%&gt;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74445" w:rsidRDefault="007450A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4.087.897,91</w:t>
            </w:r>
          </w:p>
        </w:tc>
        <w:tc>
          <w:tcPr>
            <w:tcW w:w="16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74445" w:rsidRDefault="007450A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4.447.615,51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74445" w:rsidRDefault="007450A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5.060.063,84</w:t>
            </w:r>
          </w:p>
        </w:tc>
        <w:tc>
          <w:tcPr>
            <w:tcW w:w="4540" w:type="dxa"/>
          </w:tcPr>
          <w:p w:rsidR="00974445" w:rsidRDefault="00974445">
            <w:pPr>
              <w:pStyle w:val="EMPTYCELLSTYLE"/>
            </w:pPr>
          </w:p>
        </w:tc>
      </w:tr>
      <w:tr w:rsidR="009744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74445" w:rsidRDefault="00974445">
            <w:pPr>
              <w:pStyle w:val="EMPTYCELLSTYLE"/>
            </w:pPr>
          </w:p>
        </w:tc>
        <w:tc>
          <w:tcPr>
            <w:tcW w:w="63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74445" w:rsidRDefault="007450A6">
            <w:r>
              <w:rPr>
                <w:rFonts w:ascii="SansSerif" w:eastAsia="SansSerif" w:hAnsi="SansSerif" w:cs="SansSerif"/>
                <w:color w:val="000000"/>
                <w:sz w:val="14"/>
              </w:rPr>
              <w:t>LIMITE DE ALERTA (inciso III do §1º do art. 59 da LRF) - &lt;19.8%&gt;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74445" w:rsidRDefault="007450A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3.679.108,12</w:t>
            </w:r>
          </w:p>
        </w:tc>
        <w:tc>
          <w:tcPr>
            <w:tcW w:w="16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74445" w:rsidRDefault="007450A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4.002.853,96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74445" w:rsidRDefault="007450A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4.554.057,46</w:t>
            </w:r>
          </w:p>
        </w:tc>
        <w:tc>
          <w:tcPr>
            <w:tcW w:w="4540" w:type="dxa"/>
          </w:tcPr>
          <w:p w:rsidR="00974445" w:rsidRDefault="00974445">
            <w:pPr>
              <w:pStyle w:val="EMPTYCELLSTYLE"/>
            </w:pPr>
          </w:p>
        </w:tc>
      </w:tr>
      <w:tr w:rsidR="009744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94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76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2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27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42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26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6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42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8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1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6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4540" w:type="dxa"/>
          </w:tcPr>
          <w:p w:rsidR="00974445" w:rsidRDefault="00974445">
            <w:pPr>
              <w:pStyle w:val="EMPTYCELLSTYLE"/>
            </w:pPr>
          </w:p>
        </w:tc>
      </w:tr>
      <w:tr w:rsidR="009744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445" w:rsidRDefault="007450A6">
            <w:r>
              <w:rPr>
                <w:rFonts w:ascii="SansSerif" w:eastAsia="SansSerif" w:hAnsi="SansSerif" w:cs="SansSerif"/>
                <w:color w:val="000000"/>
                <w:sz w:val="14"/>
              </w:rPr>
              <w:t>FONTE: SISTEMA CONTÁBIL, UNIDADE RESPONSÁVEL Município de Chuvisca, DATA DA EMISSÃO 28/01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t>/2022 E HORA DA EMISSÃO 15:17:58</w:t>
            </w:r>
          </w:p>
        </w:tc>
        <w:tc>
          <w:tcPr>
            <w:tcW w:w="4540" w:type="dxa"/>
          </w:tcPr>
          <w:p w:rsidR="00974445" w:rsidRDefault="00974445">
            <w:pPr>
              <w:pStyle w:val="EMPTYCELLSTYLE"/>
            </w:pPr>
          </w:p>
        </w:tc>
      </w:tr>
      <w:tr w:rsidR="00974445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1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94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76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2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27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420" w:type="dxa"/>
          </w:tcPr>
          <w:p w:rsidR="00974445" w:rsidRDefault="00974445">
            <w:pPr>
              <w:pStyle w:val="EMPTYCELLSTYLE"/>
            </w:pPr>
            <w:bookmarkStart w:id="1" w:name="_GoBack"/>
            <w:bookmarkEnd w:id="1"/>
          </w:p>
        </w:tc>
        <w:tc>
          <w:tcPr>
            <w:tcW w:w="26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6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42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8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1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16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4540" w:type="dxa"/>
          </w:tcPr>
          <w:p w:rsidR="00974445" w:rsidRDefault="00974445">
            <w:pPr>
              <w:pStyle w:val="EMPTYCELLSTYLE"/>
            </w:pPr>
          </w:p>
        </w:tc>
      </w:tr>
      <w:tr w:rsidR="0097444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974445" w:rsidRDefault="00974445">
            <w:pPr>
              <w:pStyle w:val="EMPTYCELLSTYLE"/>
            </w:pPr>
          </w:p>
        </w:tc>
        <w:tc>
          <w:tcPr>
            <w:tcW w:w="2700" w:type="dxa"/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445" w:rsidRDefault="007450A6">
            <w:r>
              <w:rPr>
                <w:rFonts w:ascii="SansSerif" w:eastAsia="SansSerif" w:hAnsi="SansSerif" w:cs="SansSerif"/>
                <w:color w:val="000000"/>
                <w:sz w:val="16"/>
              </w:rPr>
              <w:t>PREFEITO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JOEL SANTOS SUBDA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004.763.250-05</w:t>
            </w:r>
          </w:p>
        </w:tc>
        <w:tc>
          <w:tcPr>
            <w:tcW w:w="12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2700" w:type="dxa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445" w:rsidRDefault="007450A6">
            <w:r>
              <w:rPr>
                <w:rFonts w:ascii="SansSerif" w:eastAsia="SansSerif" w:hAnsi="SansSerif" w:cs="SansSerif"/>
                <w:color w:val="000000"/>
                <w:sz w:val="16"/>
              </w:rPr>
              <w:t>SECRETÁRIO MUNICIPAL DA FAZENDA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RUDI NEI DALMOLIN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</w:r>
          </w:p>
        </w:tc>
        <w:tc>
          <w:tcPr>
            <w:tcW w:w="10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270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445" w:rsidRDefault="007450A6">
            <w:r>
              <w:rPr>
                <w:rFonts w:ascii="SansSerif" w:eastAsia="SansSerif" w:hAnsi="SansSerif" w:cs="SansSerif"/>
                <w:color w:val="000000"/>
                <w:sz w:val="16"/>
              </w:rPr>
              <w:t>TÉCNICO EM CONTABILIDADE - CONTADOR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MAURO SÉRGIO ROCHA DA SILVA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</w:r>
          </w:p>
        </w:tc>
        <w:tc>
          <w:tcPr>
            <w:tcW w:w="80" w:type="dxa"/>
          </w:tcPr>
          <w:p w:rsidR="00974445" w:rsidRDefault="00974445">
            <w:pPr>
              <w:pStyle w:val="EMPTYCELLSTYLE"/>
            </w:pPr>
          </w:p>
        </w:tc>
        <w:tc>
          <w:tcPr>
            <w:tcW w:w="2700" w:type="dxa"/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445" w:rsidRDefault="007450A6">
            <w:r>
              <w:rPr>
                <w:rFonts w:ascii="SansSerif" w:eastAsia="SansSerif" w:hAnsi="SansSerif" w:cs="SansSerif"/>
                <w:color w:val="000000"/>
                <w:sz w:val="16"/>
              </w:rPr>
              <w:t>RESPONSÁVEL PELO CONTROLE INTERNO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 xml:space="preserve">VANESSA HOLZ WASKOW </w:t>
            </w:r>
          </w:p>
        </w:tc>
        <w:tc>
          <w:tcPr>
            <w:tcW w:w="4540" w:type="dxa"/>
          </w:tcPr>
          <w:p w:rsidR="00974445" w:rsidRDefault="00974445">
            <w:pPr>
              <w:pStyle w:val="EMPTYCELLSTYLE"/>
            </w:pPr>
          </w:p>
        </w:tc>
      </w:tr>
    </w:tbl>
    <w:p w:rsidR="00000000" w:rsidRDefault="007450A6"/>
    <w:sectPr w:rsidR="00000000">
      <w:pgSz w:w="11900" w:h="1684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74445"/>
    <w:rsid w:val="007450A6"/>
    <w:rsid w:val="0097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E279"/>
  <w15:docId w15:val="{831A8078-8DE8-4638-BFA9-6F62550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Contabilidade2</cp:lastModifiedBy>
  <cp:revision>2</cp:revision>
  <dcterms:created xsi:type="dcterms:W3CDTF">2022-02-18T18:20:00Z</dcterms:created>
  <dcterms:modified xsi:type="dcterms:W3CDTF">2022-02-18T18:21:00Z</dcterms:modified>
</cp:coreProperties>
</file>