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6A" w:rsidRDefault="00AE406A" w:rsidP="00AE406A">
      <w:pPr>
        <w:tabs>
          <w:tab w:val="left" w:pos="9072"/>
        </w:tabs>
        <w:spacing w:line="360" w:lineRule="auto"/>
        <w:ind w:left="-851"/>
        <w:jc w:val="center"/>
        <w:rPr>
          <w:rFonts w:ascii="Arial" w:hAnsi="Arial" w:cs="Arial"/>
          <w:b/>
          <w:sz w:val="24"/>
          <w:szCs w:val="24"/>
        </w:rPr>
      </w:pPr>
      <w:bookmarkStart w:id="0" w:name="_GoBack"/>
      <w:bookmarkEnd w:id="0"/>
      <w:r>
        <w:rPr>
          <w:noProof/>
          <w:sz w:val="24"/>
          <w:szCs w:val="24"/>
          <w:lang w:eastAsia="pt-BR"/>
        </w:rPr>
        <w:drawing>
          <wp:inline distT="0" distB="0" distL="0" distR="0" wp14:anchorId="4CB8348C" wp14:editId="51C4B6E6">
            <wp:extent cx="2000250" cy="1884390"/>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225025" w:rsidRPr="00BF28CD" w:rsidRDefault="00225025" w:rsidP="00AE0523">
      <w:pPr>
        <w:tabs>
          <w:tab w:val="left" w:pos="9072"/>
        </w:tabs>
        <w:spacing w:line="360" w:lineRule="auto"/>
        <w:ind w:left="-851"/>
        <w:jc w:val="both"/>
        <w:rPr>
          <w:rFonts w:ascii="Arial" w:hAnsi="Arial" w:cs="Arial"/>
          <w:b/>
          <w:sz w:val="24"/>
          <w:szCs w:val="24"/>
        </w:rPr>
      </w:pPr>
      <w:r w:rsidRPr="00BF28CD">
        <w:rPr>
          <w:rFonts w:ascii="Arial" w:hAnsi="Arial" w:cs="Arial"/>
          <w:b/>
          <w:sz w:val="24"/>
          <w:szCs w:val="24"/>
        </w:rPr>
        <w:t>COMISSÃO DE LICITAÇÕES DO</w:t>
      </w:r>
    </w:p>
    <w:p w:rsidR="00225025" w:rsidRPr="00BF28CD" w:rsidRDefault="00225025" w:rsidP="00AE0523">
      <w:pPr>
        <w:tabs>
          <w:tab w:val="left" w:pos="9072"/>
        </w:tabs>
        <w:spacing w:line="360" w:lineRule="auto"/>
        <w:ind w:left="-851"/>
        <w:jc w:val="both"/>
        <w:rPr>
          <w:rFonts w:ascii="Arial" w:hAnsi="Arial" w:cs="Arial"/>
          <w:b/>
          <w:sz w:val="24"/>
          <w:szCs w:val="24"/>
        </w:rPr>
      </w:pPr>
      <w:r w:rsidRPr="00BF28CD">
        <w:rPr>
          <w:rFonts w:ascii="Arial" w:hAnsi="Arial" w:cs="Arial"/>
          <w:b/>
          <w:sz w:val="24"/>
          <w:szCs w:val="24"/>
        </w:rPr>
        <w:t xml:space="preserve">MUNICÍPIO DE </w:t>
      </w:r>
      <w:r w:rsidR="0082271E">
        <w:rPr>
          <w:rFonts w:ascii="Arial" w:hAnsi="Arial" w:cs="Arial"/>
          <w:b/>
          <w:sz w:val="24"/>
          <w:szCs w:val="24"/>
        </w:rPr>
        <w:t>AGUDO</w:t>
      </w:r>
      <w:proofErr w:type="gramStart"/>
      <w:r w:rsidR="00C178C9">
        <w:rPr>
          <w:rFonts w:ascii="Arial" w:hAnsi="Arial" w:cs="Arial"/>
          <w:b/>
          <w:sz w:val="24"/>
          <w:szCs w:val="24"/>
        </w:rPr>
        <w:t xml:space="preserve"> </w:t>
      </w:r>
      <w:r w:rsidR="007768FA" w:rsidRPr="00BF28CD">
        <w:rPr>
          <w:rFonts w:ascii="Arial" w:hAnsi="Arial" w:cs="Arial"/>
          <w:b/>
          <w:sz w:val="24"/>
          <w:szCs w:val="24"/>
        </w:rPr>
        <w:t xml:space="preserve"> </w:t>
      </w:r>
      <w:proofErr w:type="gramEnd"/>
      <w:r w:rsidRPr="00BF28CD">
        <w:rPr>
          <w:rFonts w:ascii="Arial" w:hAnsi="Arial" w:cs="Arial"/>
          <w:b/>
          <w:sz w:val="24"/>
          <w:szCs w:val="24"/>
        </w:rPr>
        <w:t>-RS</w:t>
      </w:r>
    </w:p>
    <w:p w:rsidR="00425337" w:rsidRPr="00BF28CD" w:rsidRDefault="00425337" w:rsidP="00AE0523">
      <w:pPr>
        <w:tabs>
          <w:tab w:val="left" w:pos="9072"/>
        </w:tabs>
        <w:autoSpaceDE w:val="0"/>
        <w:autoSpaceDN w:val="0"/>
        <w:adjustRightInd w:val="0"/>
        <w:spacing w:after="0" w:line="360" w:lineRule="auto"/>
        <w:ind w:left="-851"/>
        <w:rPr>
          <w:rFonts w:ascii="Arial" w:hAnsi="Arial" w:cs="Arial"/>
          <w:b/>
          <w:bCs/>
          <w:sz w:val="24"/>
          <w:szCs w:val="24"/>
        </w:rPr>
      </w:pPr>
    </w:p>
    <w:p w:rsidR="00225025" w:rsidRPr="00BF28CD" w:rsidRDefault="00425337" w:rsidP="00AE0523">
      <w:pPr>
        <w:tabs>
          <w:tab w:val="left" w:pos="9072"/>
        </w:tabs>
        <w:spacing w:line="360" w:lineRule="auto"/>
        <w:ind w:left="-851"/>
        <w:jc w:val="both"/>
        <w:rPr>
          <w:rFonts w:ascii="Arial" w:hAnsi="Arial" w:cs="Arial"/>
          <w:b/>
          <w:sz w:val="24"/>
          <w:szCs w:val="24"/>
        </w:rPr>
      </w:pPr>
      <w:r w:rsidRPr="00BF28CD">
        <w:rPr>
          <w:rFonts w:ascii="Arial" w:hAnsi="Arial" w:cs="Arial"/>
          <w:b/>
          <w:bCs/>
          <w:sz w:val="24"/>
          <w:szCs w:val="24"/>
        </w:rPr>
        <w:t>EDITA</w:t>
      </w:r>
      <w:r w:rsidR="005C4617" w:rsidRPr="00BF28CD">
        <w:rPr>
          <w:rFonts w:ascii="Arial" w:hAnsi="Arial" w:cs="Arial"/>
          <w:b/>
          <w:bCs/>
          <w:sz w:val="24"/>
          <w:szCs w:val="24"/>
        </w:rPr>
        <w:t xml:space="preserve">L DE </w:t>
      </w:r>
      <w:r w:rsidR="00456EC4" w:rsidRPr="00BF28CD">
        <w:rPr>
          <w:rFonts w:ascii="Arial" w:hAnsi="Arial" w:cs="Arial"/>
          <w:b/>
          <w:bCs/>
          <w:sz w:val="24"/>
          <w:szCs w:val="24"/>
        </w:rPr>
        <w:t>PREGÃO PRESENCIAL</w:t>
      </w:r>
      <w:proofErr w:type="gramStart"/>
      <w:r w:rsidR="00456EC4" w:rsidRPr="00BF28CD">
        <w:rPr>
          <w:rFonts w:ascii="Arial" w:hAnsi="Arial" w:cs="Arial"/>
          <w:b/>
          <w:bCs/>
          <w:sz w:val="24"/>
          <w:szCs w:val="24"/>
        </w:rPr>
        <w:t xml:space="preserve">  </w:t>
      </w:r>
      <w:proofErr w:type="gramEnd"/>
      <w:r w:rsidR="00456EC4" w:rsidRPr="00BF28CD">
        <w:rPr>
          <w:rFonts w:ascii="Arial" w:hAnsi="Arial" w:cs="Arial"/>
          <w:b/>
          <w:bCs/>
          <w:sz w:val="24"/>
          <w:szCs w:val="24"/>
        </w:rPr>
        <w:t xml:space="preserve">N.º </w:t>
      </w:r>
      <w:r w:rsidR="0082271E">
        <w:rPr>
          <w:rFonts w:ascii="Arial" w:hAnsi="Arial" w:cs="Arial"/>
          <w:b/>
          <w:bCs/>
          <w:sz w:val="24"/>
          <w:szCs w:val="24"/>
        </w:rPr>
        <w:t>08/2021</w:t>
      </w:r>
    </w:p>
    <w:p w:rsidR="00C83FD6" w:rsidRPr="00BF28CD" w:rsidRDefault="00C83FD6" w:rsidP="00AE0523">
      <w:pPr>
        <w:tabs>
          <w:tab w:val="left" w:pos="9072"/>
        </w:tabs>
        <w:spacing w:line="360" w:lineRule="auto"/>
        <w:ind w:left="-851"/>
        <w:jc w:val="both"/>
        <w:rPr>
          <w:rFonts w:ascii="Arial" w:hAnsi="Arial" w:cs="Arial"/>
          <w:b/>
          <w:sz w:val="24"/>
          <w:szCs w:val="24"/>
        </w:rPr>
      </w:pPr>
    </w:p>
    <w:p w:rsidR="00475D7F" w:rsidRPr="00BF28CD" w:rsidRDefault="00225025" w:rsidP="00AE0523">
      <w:pPr>
        <w:tabs>
          <w:tab w:val="left" w:pos="9072"/>
        </w:tabs>
        <w:spacing w:line="360" w:lineRule="auto"/>
        <w:ind w:left="-851"/>
        <w:jc w:val="both"/>
        <w:rPr>
          <w:rFonts w:ascii="Arial" w:hAnsi="Arial" w:cs="Arial"/>
          <w:sz w:val="24"/>
          <w:szCs w:val="24"/>
          <w:shd w:val="clear" w:color="auto" w:fill="FFFFFF"/>
        </w:rPr>
      </w:pPr>
      <w:r w:rsidRPr="00BF28CD">
        <w:rPr>
          <w:rFonts w:ascii="Arial" w:hAnsi="Arial" w:cs="Arial"/>
          <w:b/>
          <w:sz w:val="24"/>
          <w:szCs w:val="24"/>
          <w:u w:val="single"/>
        </w:rPr>
        <w:t>ALC SERVIÇOS DE LIMPEZA LTDA</w:t>
      </w:r>
      <w:r w:rsidRPr="00BF28CD">
        <w:rPr>
          <w:rFonts w:ascii="Arial" w:hAnsi="Arial" w:cs="Arial"/>
          <w:sz w:val="24"/>
          <w:szCs w:val="24"/>
        </w:rPr>
        <w:t>, pessoa jurídica de direito privado, inscrita no CNPJ/MF sob o nº 10.265.644/0001-65,</w:t>
      </w:r>
      <w:proofErr w:type="gramStart"/>
      <w:r w:rsidRPr="00BF28CD">
        <w:rPr>
          <w:rFonts w:ascii="Arial" w:hAnsi="Arial" w:cs="Arial"/>
          <w:sz w:val="24"/>
          <w:szCs w:val="24"/>
        </w:rPr>
        <w:t xml:space="preserve">  </w:t>
      </w:r>
      <w:proofErr w:type="gramEnd"/>
      <w:r w:rsidRPr="00BF28CD">
        <w:rPr>
          <w:rFonts w:ascii="Arial" w:hAnsi="Arial" w:cs="Arial"/>
          <w:sz w:val="24"/>
          <w:szCs w:val="24"/>
        </w:rPr>
        <w:t xml:space="preserve">estabelecida na Rua Borges de Medeiros, nº 89, no município de </w:t>
      </w:r>
      <w:proofErr w:type="spellStart"/>
      <w:r w:rsidRPr="00BF28CD">
        <w:rPr>
          <w:rFonts w:ascii="Arial" w:hAnsi="Arial" w:cs="Arial"/>
          <w:sz w:val="24"/>
          <w:szCs w:val="24"/>
        </w:rPr>
        <w:t>Encantado-RS</w:t>
      </w:r>
      <w:proofErr w:type="spellEnd"/>
      <w:r w:rsidRPr="00BF28CD">
        <w:rPr>
          <w:rFonts w:ascii="Arial" w:hAnsi="Arial" w:cs="Arial"/>
          <w:sz w:val="24"/>
          <w:szCs w:val="24"/>
        </w:rPr>
        <w:t xml:space="preserve">, CEP 95960-000, neste ato representada por sua sócia administradora Suzana Maria </w:t>
      </w:r>
      <w:proofErr w:type="spellStart"/>
      <w:r w:rsidRPr="00BF28CD">
        <w:rPr>
          <w:rFonts w:ascii="Arial" w:hAnsi="Arial" w:cs="Arial"/>
          <w:sz w:val="24"/>
          <w:szCs w:val="24"/>
        </w:rPr>
        <w:t>Dacroce</w:t>
      </w:r>
      <w:proofErr w:type="spellEnd"/>
      <w:r w:rsidRPr="00BF28CD">
        <w:rPr>
          <w:rFonts w:ascii="Arial" w:hAnsi="Arial" w:cs="Arial"/>
          <w:sz w:val="24"/>
          <w:szCs w:val="24"/>
        </w:rPr>
        <w:t xml:space="preserve"> </w:t>
      </w:r>
      <w:proofErr w:type="spellStart"/>
      <w:r w:rsidRPr="00BF28CD">
        <w:rPr>
          <w:rFonts w:ascii="Arial" w:hAnsi="Arial" w:cs="Arial"/>
          <w:sz w:val="24"/>
          <w:szCs w:val="24"/>
        </w:rPr>
        <w:t>Pretto</w:t>
      </w:r>
      <w:proofErr w:type="spellEnd"/>
      <w:proofErr w:type="gramStart"/>
      <w:r w:rsidRPr="00BF28CD">
        <w:rPr>
          <w:rFonts w:ascii="Arial" w:hAnsi="Arial" w:cs="Arial"/>
          <w:sz w:val="24"/>
          <w:szCs w:val="24"/>
        </w:rPr>
        <w:t>,</w:t>
      </w:r>
      <w:r w:rsidR="00425337" w:rsidRPr="00BF28CD">
        <w:rPr>
          <w:rFonts w:ascii="Arial" w:hAnsi="Arial" w:cs="Arial"/>
          <w:sz w:val="24"/>
          <w:szCs w:val="24"/>
          <w:shd w:val="clear" w:color="auto" w:fill="FFFFFF"/>
        </w:rPr>
        <w:t> vem</w:t>
      </w:r>
      <w:proofErr w:type="gramEnd"/>
      <w:r w:rsidR="00425337" w:rsidRPr="00BF28CD">
        <w:rPr>
          <w:rFonts w:ascii="Arial" w:hAnsi="Arial" w:cs="Arial"/>
          <w:sz w:val="24"/>
          <w:szCs w:val="24"/>
          <w:shd w:val="clear" w:color="auto" w:fill="FFFFFF"/>
        </w:rPr>
        <w:t>, tempestivamente, conforme permitido no § 2º,</w:t>
      </w:r>
      <w:r w:rsidR="00E9799F" w:rsidRPr="00BF28CD">
        <w:rPr>
          <w:rFonts w:ascii="Arial" w:hAnsi="Arial" w:cs="Arial"/>
          <w:sz w:val="24"/>
          <w:szCs w:val="24"/>
          <w:shd w:val="clear" w:color="auto" w:fill="FFFFFF"/>
        </w:rPr>
        <w:t xml:space="preserve"> do art. 41, da Lei nº 8666/93</w:t>
      </w:r>
      <w:r w:rsidR="00425337" w:rsidRPr="00BF28CD">
        <w:rPr>
          <w:rFonts w:ascii="Arial" w:hAnsi="Arial" w:cs="Arial"/>
          <w:sz w:val="24"/>
          <w:szCs w:val="24"/>
          <w:shd w:val="clear" w:color="auto" w:fill="FFFFFF"/>
        </w:rPr>
        <w:t>, à presença de Vossa</w:t>
      </w:r>
      <w:r w:rsidR="00E9799F" w:rsidRPr="00BF28CD">
        <w:rPr>
          <w:rFonts w:ascii="Arial" w:hAnsi="Arial" w:cs="Arial"/>
          <w:sz w:val="24"/>
          <w:szCs w:val="24"/>
          <w:shd w:val="clear" w:color="auto" w:fill="FFFFFF"/>
        </w:rPr>
        <w:t>s</w:t>
      </w:r>
      <w:r w:rsidR="00425337" w:rsidRPr="00BF28CD">
        <w:rPr>
          <w:rFonts w:ascii="Arial" w:hAnsi="Arial" w:cs="Arial"/>
          <w:sz w:val="24"/>
          <w:szCs w:val="24"/>
          <w:shd w:val="clear" w:color="auto" w:fill="FFFFFF"/>
        </w:rPr>
        <w:t xml:space="preserve"> Senhoria</w:t>
      </w:r>
      <w:r w:rsidR="00E9799F" w:rsidRPr="00BF28CD">
        <w:rPr>
          <w:rFonts w:ascii="Arial" w:hAnsi="Arial" w:cs="Arial"/>
          <w:sz w:val="24"/>
          <w:szCs w:val="24"/>
          <w:shd w:val="clear" w:color="auto" w:fill="FFFFFF"/>
        </w:rPr>
        <w:t>s</w:t>
      </w:r>
      <w:r w:rsidR="00425337" w:rsidRPr="00BF28CD">
        <w:rPr>
          <w:rFonts w:ascii="Arial" w:hAnsi="Arial" w:cs="Arial"/>
          <w:sz w:val="24"/>
          <w:szCs w:val="24"/>
          <w:shd w:val="clear" w:color="auto" w:fill="FFFFFF"/>
        </w:rPr>
        <w:t xml:space="preserve"> a fim de IMPUGNAR os termos do Edital em referência, conforme segue:</w:t>
      </w:r>
    </w:p>
    <w:p w:rsidR="00534D04" w:rsidRPr="00BF28CD" w:rsidRDefault="00534D04" w:rsidP="00AE0523">
      <w:pPr>
        <w:tabs>
          <w:tab w:val="left" w:pos="9072"/>
        </w:tabs>
        <w:spacing w:line="360" w:lineRule="auto"/>
        <w:ind w:left="-851"/>
        <w:jc w:val="both"/>
        <w:rPr>
          <w:rFonts w:ascii="Arial" w:hAnsi="Arial" w:cs="Arial"/>
          <w:sz w:val="24"/>
          <w:szCs w:val="24"/>
        </w:rPr>
      </w:pPr>
    </w:p>
    <w:p w:rsidR="00425337" w:rsidRPr="00BF28CD" w:rsidRDefault="00C86454" w:rsidP="00AE0523">
      <w:pPr>
        <w:shd w:val="clear" w:color="auto" w:fill="FFFFFF"/>
        <w:tabs>
          <w:tab w:val="left" w:pos="9072"/>
        </w:tabs>
        <w:spacing w:after="300" w:line="360" w:lineRule="auto"/>
        <w:ind w:left="-851"/>
        <w:jc w:val="both"/>
        <w:rPr>
          <w:rFonts w:ascii="Arial" w:eastAsia="Times New Roman" w:hAnsi="Arial" w:cs="Arial"/>
          <w:b/>
          <w:bCs/>
          <w:sz w:val="24"/>
          <w:szCs w:val="24"/>
          <w:u w:val="single"/>
          <w:lang w:eastAsia="pt-BR"/>
        </w:rPr>
      </w:pPr>
      <w:r w:rsidRPr="00BF28CD">
        <w:rPr>
          <w:rFonts w:ascii="Arial" w:eastAsia="Times New Roman" w:hAnsi="Arial" w:cs="Arial"/>
          <w:b/>
          <w:bCs/>
          <w:sz w:val="24"/>
          <w:szCs w:val="24"/>
          <w:u w:val="single"/>
          <w:lang w:eastAsia="pt-BR"/>
        </w:rPr>
        <w:t>1 -</w:t>
      </w:r>
      <w:proofErr w:type="gramStart"/>
      <w:r w:rsidRPr="00BF28CD">
        <w:rPr>
          <w:rFonts w:ascii="Arial" w:eastAsia="Times New Roman" w:hAnsi="Arial" w:cs="Arial"/>
          <w:b/>
          <w:bCs/>
          <w:sz w:val="24"/>
          <w:szCs w:val="24"/>
          <w:u w:val="single"/>
          <w:lang w:eastAsia="pt-BR"/>
        </w:rPr>
        <w:t xml:space="preserve">  </w:t>
      </w:r>
      <w:proofErr w:type="gramEnd"/>
      <w:r w:rsidRPr="00BF28CD">
        <w:rPr>
          <w:rFonts w:ascii="Arial" w:eastAsia="Times New Roman" w:hAnsi="Arial" w:cs="Arial"/>
          <w:b/>
          <w:bCs/>
          <w:sz w:val="24"/>
          <w:szCs w:val="24"/>
          <w:u w:val="single"/>
          <w:lang w:eastAsia="pt-BR"/>
        </w:rPr>
        <w:t>DOS</w:t>
      </w:r>
      <w:r w:rsidR="00425337" w:rsidRPr="00BF28CD">
        <w:rPr>
          <w:rFonts w:ascii="Arial" w:eastAsia="Times New Roman" w:hAnsi="Arial" w:cs="Arial"/>
          <w:b/>
          <w:bCs/>
          <w:sz w:val="24"/>
          <w:szCs w:val="24"/>
          <w:u w:val="single"/>
          <w:lang w:eastAsia="pt-BR"/>
        </w:rPr>
        <w:t xml:space="preserve"> FATOS.</w:t>
      </w:r>
    </w:p>
    <w:p w:rsidR="0082271E" w:rsidRPr="0082271E" w:rsidRDefault="00425337" w:rsidP="0082271E">
      <w:pPr>
        <w:pStyle w:val="Default"/>
        <w:spacing w:line="360" w:lineRule="auto"/>
        <w:ind w:left="-851"/>
        <w:jc w:val="both"/>
        <w:rPr>
          <w:rFonts w:ascii="Arial" w:hAnsi="Arial" w:cs="Arial"/>
        </w:rPr>
      </w:pPr>
      <w:r w:rsidRPr="0082271E">
        <w:rPr>
          <w:rFonts w:ascii="Arial" w:hAnsi="Arial" w:cs="Arial"/>
        </w:rPr>
        <w:t>A</w:t>
      </w:r>
      <w:proofErr w:type="gramStart"/>
      <w:r w:rsidRPr="0082271E">
        <w:rPr>
          <w:rFonts w:ascii="Arial" w:hAnsi="Arial" w:cs="Arial"/>
        </w:rPr>
        <w:t xml:space="preserve"> </w:t>
      </w:r>
      <w:r w:rsidR="00AC4BE7" w:rsidRPr="0082271E">
        <w:rPr>
          <w:rFonts w:ascii="Arial" w:hAnsi="Arial" w:cs="Arial"/>
        </w:rPr>
        <w:t xml:space="preserve"> </w:t>
      </w:r>
      <w:proofErr w:type="spellStart"/>
      <w:proofErr w:type="gramEnd"/>
      <w:r w:rsidRPr="0082271E">
        <w:rPr>
          <w:rFonts w:ascii="Arial" w:hAnsi="Arial" w:cs="Arial"/>
        </w:rPr>
        <w:t>subscrevente</w:t>
      </w:r>
      <w:proofErr w:type="spellEnd"/>
      <w:r w:rsidRPr="0082271E">
        <w:rPr>
          <w:rFonts w:ascii="Arial" w:hAnsi="Arial" w:cs="Arial"/>
        </w:rPr>
        <w:t xml:space="preserve">  </w:t>
      </w:r>
      <w:r w:rsidRPr="0082271E">
        <w:rPr>
          <w:rFonts w:ascii="Arial" w:hAnsi="Arial" w:cs="Arial"/>
          <w:b/>
        </w:rPr>
        <w:t>ALC SERVIÇOS DE LIMPEZA LTDA</w:t>
      </w:r>
      <w:r w:rsidR="00AC4BE7" w:rsidRPr="0082271E">
        <w:rPr>
          <w:rFonts w:ascii="Arial" w:hAnsi="Arial" w:cs="Arial"/>
          <w:b/>
        </w:rPr>
        <w:t xml:space="preserve"> </w:t>
      </w:r>
      <w:r w:rsidR="00AC4BE7" w:rsidRPr="0082271E">
        <w:rPr>
          <w:rFonts w:ascii="Arial" w:hAnsi="Arial" w:cs="Arial"/>
        </w:rPr>
        <w:t xml:space="preserve">tem </w:t>
      </w:r>
      <w:r w:rsidRPr="0082271E">
        <w:rPr>
          <w:rFonts w:ascii="Arial" w:hAnsi="Arial" w:cs="Arial"/>
          <w:b/>
        </w:rPr>
        <w:t xml:space="preserve"> </w:t>
      </w:r>
      <w:r w:rsidRPr="0082271E">
        <w:rPr>
          <w:rFonts w:ascii="Arial" w:hAnsi="Arial" w:cs="Arial"/>
        </w:rPr>
        <w:t>inter</w:t>
      </w:r>
      <w:r w:rsidR="00AC4BE7" w:rsidRPr="0082271E">
        <w:rPr>
          <w:rFonts w:ascii="Arial" w:hAnsi="Arial" w:cs="Arial"/>
        </w:rPr>
        <w:t xml:space="preserve">esse em participar da licitação  </w:t>
      </w:r>
      <w:r w:rsidR="007768FA" w:rsidRPr="0082271E">
        <w:rPr>
          <w:rFonts w:ascii="Arial" w:hAnsi="Arial" w:cs="Arial"/>
        </w:rPr>
        <w:t xml:space="preserve">para cujo objeto da presente licitação </w:t>
      </w:r>
      <w:r w:rsidR="000913E1" w:rsidRPr="0082271E">
        <w:rPr>
          <w:rFonts w:ascii="Arial" w:hAnsi="Arial" w:cs="Arial"/>
        </w:rPr>
        <w:t>é</w:t>
      </w:r>
      <w:r w:rsidR="000913E1" w:rsidRPr="0082271E">
        <w:rPr>
          <w:rFonts w:ascii="Arial" w:hAnsi="Arial" w:cs="Arial"/>
          <w:b/>
        </w:rPr>
        <w:t xml:space="preserve"> </w:t>
      </w:r>
      <w:r w:rsidR="000913E1" w:rsidRPr="0082271E">
        <w:rPr>
          <w:rFonts w:ascii="Arial" w:hAnsi="Arial" w:cs="Arial"/>
        </w:rPr>
        <w:t xml:space="preserve"> a Contratação de empresa para prestação de serviços de </w:t>
      </w:r>
    </w:p>
    <w:p w:rsidR="00922B24" w:rsidRPr="0082271E" w:rsidRDefault="0082271E" w:rsidP="0082271E">
      <w:pPr>
        <w:spacing w:line="360" w:lineRule="auto"/>
        <w:ind w:left="-851"/>
        <w:jc w:val="both"/>
        <w:rPr>
          <w:rFonts w:ascii="Arial" w:hAnsi="Arial" w:cs="Arial"/>
          <w:sz w:val="24"/>
          <w:szCs w:val="24"/>
        </w:rPr>
      </w:pPr>
      <w:r w:rsidRPr="0082271E">
        <w:rPr>
          <w:rFonts w:ascii="Arial" w:hAnsi="Arial" w:cs="Arial"/>
          <w:color w:val="000000"/>
          <w:sz w:val="24"/>
          <w:szCs w:val="24"/>
        </w:rPr>
        <w:t xml:space="preserve"> </w:t>
      </w:r>
      <w:proofErr w:type="gramStart"/>
      <w:r w:rsidRPr="0082271E">
        <w:rPr>
          <w:rFonts w:ascii="Arial" w:hAnsi="Arial" w:cs="Arial"/>
          <w:color w:val="000000"/>
          <w:sz w:val="24"/>
          <w:szCs w:val="24"/>
        </w:rPr>
        <w:t>portaria</w:t>
      </w:r>
      <w:proofErr w:type="gramEnd"/>
      <w:r w:rsidRPr="0082271E">
        <w:rPr>
          <w:rFonts w:ascii="Arial" w:hAnsi="Arial" w:cs="Arial"/>
          <w:color w:val="000000"/>
          <w:sz w:val="24"/>
          <w:szCs w:val="24"/>
        </w:rPr>
        <w:t xml:space="preserve">, para o Centro Administrativo Municipal, localizado na Av. Tiradentes, nº 1625, no município de Agudo/RS, totalizando 02 (dois) postos de portaria, 06 (seis) horas por dia cada posto, no turno da manhã das 07:00 horas às 13:00 horas e no turno da tarde das 13:00 horas às 19:00 horas, de segunda-feira a sábado, exceto feriados, a pedido da Secretaria de Administração e Gestão, conforme Termo de Referência, do referido Edital </w:t>
      </w:r>
    </w:p>
    <w:p w:rsidR="0082271E" w:rsidRPr="0082271E" w:rsidRDefault="005C4617" w:rsidP="0082271E">
      <w:pPr>
        <w:pStyle w:val="Default"/>
        <w:spacing w:line="360" w:lineRule="auto"/>
        <w:ind w:left="-851"/>
        <w:rPr>
          <w:rFonts w:ascii="Arial" w:hAnsi="Arial" w:cs="Arial"/>
        </w:rPr>
      </w:pPr>
      <w:r w:rsidRPr="0082271E">
        <w:rPr>
          <w:rFonts w:ascii="Arial" w:eastAsia="Times New Roman" w:hAnsi="Arial" w:cs="Arial"/>
          <w:lang w:eastAsia="pt-BR"/>
        </w:rPr>
        <w:t xml:space="preserve">No entanto, </w:t>
      </w:r>
      <w:r w:rsidR="003479EB" w:rsidRPr="0082271E">
        <w:rPr>
          <w:rFonts w:ascii="Arial" w:eastAsia="Times New Roman" w:hAnsi="Arial" w:cs="Arial"/>
          <w:lang w:eastAsia="pt-BR"/>
        </w:rPr>
        <w:t>ao verificar as condições para participação na Licitação citada, f</w:t>
      </w:r>
      <w:r w:rsidR="00DA3A29" w:rsidRPr="0082271E">
        <w:rPr>
          <w:rFonts w:ascii="Arial" w:eastAsia="Times New Roman" w:hAnsi="Arial" w:cs="Arial"/>
          <w:lang w:eastAsia="pt-BR"/>
        </w:rPr>
        <w:t xml:space="preserve">oi percebido que a mesma </w:t>
      </w:r>
      <w:r w:rsidR="007768FA" w:rsidRPr="0082271E">
        <w:rPr>
          <w:rFonts w:ascii="Arial" w:eastAsia="Times New Roman" w:hAnsi="Arial" w:cs="Arial"/>
          <w:lang w:eastAsia="pt-BR"/>
        </w:rPr>
        <w:t>permite a participação de cooperativas</w:t>
      </w:r>
      <w:proofErr w:type="gramStart"/>
      <w:r w:rsidR="007768FA" w:rsidRPr="0082271E">
        <w:rPr>
          <w:rFonts w:ascii="Arial" w:eastAsia="Times New Roman" w:hAnsi="Arial" w:cs="Arial"/>
          <w:lang w:eastAsia="pt-BR"/>
        </w:rPr>
        <w:t xml:space="preserve"> </w:t>
      </w:r>
      <w:r w:rsidR="00DA3A29" w:rsidRPr="0082271E">
        <w:rPr>
          <w:rFonts w:ascii="Arial" w:eastAsia="Times New Roman" w:hAnsi="Arial" w:cs="Arial"/>
          <w:lang w:eastAsia="pt-BR"/>
        </w:rPr>
        <w:t xml:space="preserve"> </w:t>
      </w:r>
      <w:proofErr w:type="gramEnd"/>
      <w:r w:rsidR="00DA3A29" w:rsidRPr="0082271E">
        <w:rPr>
          <w:rFonts w:ascii="Arial" w:eastAsia="Times New Roman" w:hAnsi="Arial" w:cs="Arial"/>
          <w:lang w:eastAsia="pt-BR"/>
        </w:rPr>
        <w:t xml:space="preserve">de trabalho no referido Edital </w:t>
      </w:r>
      <w:r w:rsidR="007768FA" w:rsidRPr="0082271E">
        <w:rPr>
          <w:rFonts w:ascii="Arial" w:eastAsia="Times New Roman" w:hAnsi="Arial" w:cs="Arial"/>
          <w:lang w:eastAsia="pt-BR"/>
        </w:rPr>
        <w:t xml:space="preserve">conforme constatamos no </w:t>
      </w:r>
      <w:r w:rsidR="00BF28CD" w:rsidRPr="0082271E">
        <w:rPr>
          <w:rFonts w:ascii="Arial" w:eastAsia="Times New Roman" w:hAnsi="Arial" w:cs="Arial"/>
          <w:lang w:eastAsia="pt-BR"/>
        </w:rPr>
        <w:t xml:space="preserve"> I</w:t>
      </w:r>
      <w:r w:rsidR="007768FA" w:rsidRPr="0082271E">
        <w:rPr>
          <w:rFonts w:ascii="Arial" w:eastAsia="Times New Roman" w:hAnsi="Arial" w:cs="Arial"/>
          <w:lang w:eastAsia="pt-BR"/>
        </w:rPr>
        <w:t>tem</w:t>
      </w:r>
      <w:r w:rsidR="00534D04" w:rsidRPr="0082271E">
        <w:rPr>
          <w:rFonts w:ascii="Arial" w:eastAsia="Times New Roman" w:hAnsi="Arial" w:cs="Arial"/>
          <w:lang w:eastAsia="pt-BR"/>
        </w:rPr>
        <w:t xml:space="preserve"> </w:t>
      </w:r>
      <w:r w:rsidR="00912C32" w:rsidRPr="0082271E">
        <w:rPr>
          <w:rFonts w:ascii="Arial" w:eastAsia="Times New Roman" w:hAnsi="Arial" w:cs="Arial"/>
          <w:lang w:eastAsia="pt-BR"/>
        </w:rPr>
        <w:t xml:space="preserve"> </w:t>
      </w:r>
      <w:r w:rsidR="00534D04" w:rsidRPr="0082271E">
        <w:rPr>
          <w:rFonts w:ascii="Arial" w:eastAsia="Times New Roman" w:hAnsi="Arial" w:cs="Arial"/>
          <w:lang w:eastAsia="pt-BR"/>
        </w:rPr>
        <w:t xml:space="preserve"> </w:t>
      </w:r>
      <w:r w:rsidR="0082271E" w:rsidRPr="0082271E">
        <w:rPr>
          <w:rFonts w:ascii="Arial" w:hAnsi="Arial" w:cs="Arial"/>
          <w:b/>
          <w:bCs/>
        </w:rPr>
        <w:t xml:space="preserve">3 – DA REPRESENTAÇÃO E DO CREDENCIAMENTO: </w:t>
      </w:r>
    </w:p>
    <w:p w:rsidR="007768FA" w:rsidRPr="0082271E" w:rsidRDefault="007768FA" w:rsidP="0082271E">
      <w:pPr>
        <w:spacing w:line="360" w:lineRule="auto"/>
        <w:ind w:left="-851"/>
        <w:jc w:val="both"/>
        <w:rPr>
          <w:rFonts w:ascii="Arial" w:hAnsi="Arial" w:cs="Arial"/>
          <w:b/>
          <w:sz w:val="24"/>
          <w:szCs w:val="24"/>
          <w:u w:val="single"/>
        </w:rPr>
      </w:pPr>
    </w:p>
    <w:p w:rsidR="00FD0C03" w:rsidRPr="00BF28CD" w:rsidRDefault="00FD0C03" w:rsidP="00AE0523">
      <w:pPr>
        <w:tabs>
          <w:tab w:val="left" w:pos="9072"/>
        </w:tabs>
        <w:autoSpaceDE w:val="0"/>
        <w:autoSpaceDN w:val="0"/>
        <w:adjustRightInd w:val="0"/>
        <w:spacing w:after="0" w:line="360" w:lineRule="auto"/>
        <w:ind w:left="-851"/>
        <w:jc w:val="both"/>
        <w:rPr>
          <w:rFonts w:ascii="Arial" w:eastAsia="Times New Roman" w:hAnsi="Arial" w:cs="Arial"/>
          <w:sz w:val="24"/>
          <w:szCs w:val="24"/>
          <w:lang w:eastAsia="pt-BR"/>
        </w:rPr>
      </w:pPr>
    </w:p>
    <w:p w:rsidR="00AE406A" w:rsidRDefault="00AE406A" w:rsidP="00AE0523">
      <w:pPr>
        <w:tabs>
          <w:tab w:val="left" w:pos="709"/>
          <w:tab w:val="left" w:pos="9072"/>
        </w:tabs>
        <w:spacing w:line="360" w:lineRule="auto"/>
        <w:ind w:left="-851"/>
        <w:jc w:val="both"/>
        <w:rPr>
          <w:rFonts w:ascii="Arial" w:eastAsia="Arial" w:hAnsi="Arial" w:cs="Arial"/>
          <w:b/>
          <w:bCs/>
          <w:i/>
          <w:sz w:val="24"/>
          <w:szCs w:val="24"/>
          <w:u w:val="single"/>
        </w:rPr>
      </w:pPr>
    </w:p>
    <w:p w:rsidR="00AE406A" w:rsidRPr="0082271E" w:rsidRDefault="00AE406A" w:rsidP="00AE406A">
      <w:pPr>
        <w:tabs>
          <w:tab w:val="left" w:pos="709"/>
          <w:tab w:val="left" w:pos="9072"/>
        </w:tabs>
        <w:spacing w:line="360" w:lineRule="auto"/>
        <w:ind w:left="-851"/>
        <w:jc w:val="center"/>
        <w:rPr>
          <w:rFonts w:ascii="Arial" w:eastAsia="Arial" w:hAnsi="Arial" w:cs="Arial"/>
          <w:b/>
          <w:bCs/>
          <w:i/>
          <w:sz w:val="24"/>
          <w:szCs w:val="24"/>
          <w:u w:val="single"/>
        </w:rPr>
      </w:pPr>
      <w:r w:rsidRPr="0082271E">
        <w:rPr>
          <w:rFonts w:ascii="Arial" w:hAnsi="Arial" w:cs="Arial"/>
          <w:b/>
          <w:i/>
          <w:noProof/>
          <w:sz w:val="24"/>
          <w:szCs w:val="24"/>
          <w:u w:val="single"/>
          <w:lang w:eastAsia="pt-BR"/>
        </w:rPr>
        <w:lastRenderedPageBreak/>
        <w:drawing>
          <wp:inline distT="0" distB="0" distL="0" distR="0" wp14:anchorId="17DBA4D4" wp14:editId="604F20B8">
            <wp:extent cx="2000250" cy="1884390"/>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0913E1" w:rsidRPr="0082271E" w:rsidRDefault="0082271E" w:rsidP="000913E1">
      <w:pPr>
        <w:tabs>
          <w:tab w:val="left" w:pos="7440"/>
        </w:tabs>
        <w:ind w:left="-850" w:hanging="1"/>
        <w:jc w:val="both"/>
        <w:rPr>
          <w:rFonts w:ascii="Arial" w:hAnsi="Arial" w:cs="Arial"/>
          <w:b/>
          <w:sz w:val="24"/>
          <w:szCs w:val="24"/>
          <w:u w:val="single"/>
        </w:rPr>
      </w:pPr>
      <w:r w:rsidRPr="0082271E">
        <w:rPr>
          <w:rFonts w:ascii="Arial" w:hAnsi="Arial" w:cs="Arial"/>
          <w:b/>
          <w:bCs/>
          <w:sz w:val="24"/>
          <w:szCs w:val="24"/>
          <w:u w:val="single"/>
        </w:rPr>
        <w:t xml:space="preserve">3.6.1. </w:t>
      </w:r>
      <w:r w:rsidRPr="0082271E">
        <w:rPr>
          <w:rFonts w:ascii="Arial" w:hAnsi="Arial" w:cs="Arial"/>
          <w:b/>
          <w:sz w:val="24"/>
          <w:szCs w:val="24"/>
          <w:u w:val="single"/>
        </w:rPr>
        <w:t xml:space="preserve">As cooperativas que tenham </w:t>
      </w:r>
      <w:proofErr w:type="gramStart"/>
      <w:r w:rsidRPr="0082271E">
        <w:rPr>
          <w:rFonts w:ascii="Arial" w:hAnsi="Arial" w:cs="Arial"/>
          <w:b/>
          <w:sz w:val="24"/>
          <w:szCs w:val="24"/>
          <w:u w:val="single"/>
        </w:rPr>
        <w:t>auferido,</w:t>
      </w:r>
      <w:proofErr w:type="gramEnd"/>
      <w:r w:rsidRPr="0082271E">
        <w:rPr>
          <w:rFonts w:ascii="Arial" w:hAnsi="Arial" w:cs="Arial"/>
          <w:b/>
          <w:sz w:val="24"/>
          <w:szCs w:val="24"/>
          <w:u w:val="single"/>
        </w:rPr>
        <w:t xml:space="preserve"> no ano calendário anterior, receita bruta até o limite de 4.800.000,00 (quatro milhões e oitocentos mil reais), gozarão dos benefícios previstos nos art. 42 a 45 da Lei Complementar 123, de 14 de dezembro de 2006, disciplinados nos itens 7.8 e subitens, deste edital, conforme o disposto no art. 34, da Lei 11.488, de 15 de junho de 2007, desde que também apresentem, fora dos envelopes, no momento do credenciamento, </w:t>
      </w:r>
      <w:r w:rsidRPr="0082271E">
        <w:rPr>
          <w:rFonts w:ascii="Arial" w:hAnsi="Arial" w:cs="Arial"/>
          <w:b/>
          <w:bCs/>
          <w:sz w:val="24"/>
          <w:szCs w:val="24"/>
          <w:u w:val="single"/>
        </w:rPr>
        <w:t xml:space="preserve">declaração, firmada por contador e/ou responsável legal, de que se enquadram no limite de receita referido acima, conforme ANEXO III, </w:t>
      </w:r>
      <w:r w:rsidRPr="0082271E">
        <w:rPr>
          <w:rFonts w:ascii="Arial" w:hAnsi="Arial" w:cs="Arial"/>
          <w:b/>
          <w:sz w:val="24"/>
          <w:szCs w:val="24"/>
          <w:u w:val="single"/>
        </w:rPr>
        <w:t>ou Certidão de enquadramento no Estatuto Nacional da Microempresa e Empresa de Pequeno Porte, fornecida pela Junta Comercial da sede do licitante, emitida no máximo há 12 (doze) meses.</w:t>
      </w:r>
    </w:p>
    <w:p w:rsidR="00BF28CD" w:rsidRDefault="00DA3A29" w:rsidP="00AE0523">
      <w:pPr>
        <w:tabs>
          <w:tab w:val="left" w:pos="9072"/>
        </w:tabs>
        <w:autoSpaceDE w:val="0"/>
        <w:autoSpaceDN w:val="0"/>
        <w:adjustRightInd w:val="0"/>
        <w:spacing w:after="0" w:line="360" w:lineRule="auto"/>
        <w:ind w:left="-851"/>
        <w:jc w:val="both"/>
        <w:rPr>
          <w:rFonts w:ascii="Arial" w:eastAsia="Calibri" w:hAnsi="Arial" w:cs="Arial"/>
          <w:sz w:val="24"/>
          <w:szCs w:val="24"/>
        </w:rPr>
      </w:pPr>
      <w:proofErr w:type="gramStart"/>
      <w:r w:rsidRPr="005D0FDE">
        <w:rPr>
          <w:rFonts w:ascii="Arial" w:eastAsia="Times New Roman" w:hAnsi="Arial" w:cs="Arial"/>
          <w:sz w:val="24"/>
          <w:szCs w:val="24"/>
          <w:lang w:eastAsia="pt-BR"/>
        </w:rPr>
        <w:t>Suc</w:t>
      </w:r>
      <w:r w:rsidR="00C178C9">
        <w:rPr>
          <w:rFonts w:ascii="Arial" w:eastAsia="Times New Roman" w:hAnsi="Arial" w:cs="Arial"/>
          <w:sz w:val="24"/>
          <w:szCs w:val="24"/>
          <w:lang w:eastAsia="pt-BR"/>
        </w:rPr>
        <w:t>ede,</w:t>
      </w:r>
      <w:proofErr w:type="gramEnd"/>
      <w:r w:rsidR="00C178C9">
        <w:rPr>
          <w:rFonts w:ascii="Arial" w:eastAsia="Times New Roman" w:hAnsi="Arial" w:cs="Arial"/>
          <w:sz w:val="24"/>
          <w:szCs w:val="24"/>
          <w:lang w:eastAsia="pt-BR"/>
        </w:rPr>
        <w:t xml:space="preserve"> </w:t>
      </w:r>
      <w:r w:rsidRPr="005D0FDE">
        <w:rPr>
          <w:rFonts w:ascii="Arial" w:eastAsia="Times New Roman" w:hAnsi="Arial" w:cs="Arial"/>
          <w:sz w:val="24"/>
          <w:szCs w:val="24"/>
          <w:lang w:eastAsia="pt-BR"/>
        </w:rPr>
        <w:t>que tal exigência está contrariando as normas que regem o procedimento licitatório, como vemos abaixo</w:t>
      </w:r>
      <w:r w:rsidR="00BF28CD" w:rsidRPr="00BF28CD">
        <w:rPr>
          <w:rFonts w:ascii="Arial" w:hAnsi="Arial" w:cs="Arial"/>
          <w:sz w:val="24"/>
          <w:szCs w:val="24"/>
        </w:rPr>
        <w:t xml:space="preserve">, uma vez que o objeto desta licitação trata-se </w:t>
      </w:r>
      <w:r>
        <w:rPr>
          <w:rFonts w:ascii="Arial" w:hAnsi="Arial" w:cs="Arial"/>
          <w:sz w:val="24"/>
          <w:szCs w:val="24"/>
        </w:rPr>
        <w:t xml:space="preserve">de </w:t>
      </w:r>
      <w:r w:rsidR="00BF28CD" w:rsidRPr="00BF28CD">
        <w:rPr>
          <w:rFonts w:ascii="Arial" w:hAnsi="Arial" w:cs="Arial"/>
          <w:sz w:val="24"/>
          <w:szCs w:val="24"/>
        </w:rPr>
        <w:t>contratação de</w:t>
      </w:r>
      <w:r w:rsidR="00BF28CD">
        <w:rPr>
          <w:rFonts w:ascii="Arial" w:hAnsi="Arial" w:cs="Arial"/>
          <w:sz w:val="24"/>
          <w:szCs w:val="24"/>
        </w:rPr>
        <w:t xml:space="preserve"> </w:t>
      </w:r>
      <w:r w:rsidR="00BF28CD" w:rsidRPr="00BF28CD">
        <w:rPr>
          <w:rFonts w:ascii="Arial" w:hAnsi="Arial" w:cs="Arial"/>
          <w:sz w:val="24"/>
          <w:szCs w:val="24"/>
        </w:rPr>
        <w:t>MÃO DE OBRA POR TERCERIZAÇÁO DE SERVIÇOS DA ADMINSITRAÇÁO PÚBLICA</w:t>
      </w:r>
      <w:r w:rsidR="00BF28CD" w:rsidRPr="00BF28CD">
        <w:rPr>
          <w:rFonts w:ascii="Arial" w:eastAsia="Calibri" w:hAnsi="Arial" w:cs="Arial"/>
          <w:sz w:val="24"/>
          <w:szCs w:val="24"/>
        </w:rPr>
        <w:t>"</w:t>
      </w:r>
    </w:p>
    <w:p w:rsidR="00DA3A29" w:rsidRPr="00BF28CD" w:rsidRDefault="00DA3A29" w:rsidP="00AE0523">
      <w:pPr>
        <w:tabs>
          <w:tab w:val="left" w:pos="9072"/>
        </w:tabs>
        <w:autoSpaceDE w:val="0"/>
        <w:autoSpaceDN w:val="0"/>
        <w:adjustRightInd w:val="0"/>
        <w:spacing w:after="0" w:line="360" w:lineRule="auto"/>
        <w:ind w:left="-851"/>
        <w:jc w:val="both"/>
        <w:rPr>
          <w:rFonts w:ascii="Arial" w:hAnsi="Arial" w:cs="Arial"/>
          <w:sz w:val="24"/>
          <w:szCs w:val="24"/>
        </w:rPr>
      </w:pPr>
    </w:p>
    <w:p w:rsidR="00BF28CD" w:rsidRDefault="00BF28CD" w:rsidP="00AE0523">
      <w:pPr>
        <w:tabs>
          <w:tab w:val="left" w:pos="9072"/>
        </w:tabs>
        <w:spacing w:after="173" w:line="360" w:lineRule="auto"/>
        <w:ind w:left="-851"/>
        <w:jc w:val="both"/>
        <w:rPr>
          <w:rFonts w:ascii="Arial" w:hAnsi="Arial" w:cs="Arial"/>
          <w:sz w:val="24"/>
          <w:szCs w:val="24"/>
        </w:rPr>
      </w:pPr>
      <w:r w:rsidRPr="00BF28CD">
        <w:rPr>
          <w:rFonts w:ascii="Arial" w:hAnsi="Arial" w:cs="Arial"/>
          <w:sz w:val="24"/>
          <w:szCs w:val="24"/>
        </w:rPr>
        <w:t>As Cooperativas de Trabalho não podem prestar serviços que ensejem a relação empregatícia entre trabalhadores e Cooperativa e consequentemente a relação fica subsidiariamente de responsabilidade da contratada, assim define a Lei 12.690/2012, que prediz o seguinte:</w:t>
      </w:r>
    </w:p>
    <w:p w:rsidR="00BF28CD" w:rsidRDefault="00BF28CD" w:rsidP="00AE0523">
      <w:pPr>
        <w:tabs>
          <w:tab w:val="left" w:pos="9072"/>
        </w:tabs>
        <w:spacing w:after="173" w:line="360" w:lineRule="auto"/>
        <w:ind w:left="-851"/>
        <w:jc w:val="both"/>
        <w:rPr>
          <w:rFonts w:ascii="Arial" w:hAnsi="Arial" w:cs="Arial"/>
          <w:sz w:val="24"/>
          <w:szCs w:val="24"/>
        </w:rPr>
      </w:pPr>
      <w:r w:rsidRPr="00BF28CD">
        <w:rPr>
          <w:rFonts w:ascii="Arial" w:hAnsi="Arial" w:cs="Arial"/>
          <w:noProof/>
          <w:sz w:val="24"/>
          <w:szCs w:val="24"/>
          <w:lang w:eastAsia="pt-BR"/>
        </w:rPr>
        <w:drawing>
          <wp:anchor distT="0" distB="0" distL="114300" distR="114300" simplePos="0" relativeHeight="251660288" behindDoc="0" locked="0" layoutInCell="1" allowOverlap="0" wp14:anchorId="632CBB01" wp14:editId="460EEE27">
            <wp:simplePos x="0" y="0"/>
            <wp:positionH relativeFrom="page">
              <wp:posOffset>3320386</wp:posOffset>
            </wp:positionH>
            <wp:positionV relativeFrom="page">
              <wp:posOffset>10117109</wp:posOffset>
            </wp:positionV>
            <wp:extent cx="1152531" cy="13722"/>
            <wp:effectExtent l="0" t="0" r="0" b="0"/>
            <wp:wrapTopAndBottom/>
            <wp:docPr id="62166" name="Picture 62166"/>
            <wp:cNvGraphicFramePr/>
            <a:graphic xmlns:a="http://schemas.openxmlformats.org/drawingml/2006/main">
              <a:graphicData uri="http://schemas.openxmlformats.org/drawingml/2006/picture">
                <pic:pic xmlns:pic="http://schemas.openxmlformats.org/drawingml/2006/picture">
                  <pic:nvPicPr>
                    <pic:cNvPr id="62166" name="Picture 62166"/>
                    <pic:cNvPicPr/>
                  </pic:nvPicPr>
                  <pic:blipFill>
                    <a:blip r:embed="rId10"/>
                    <a:stretch>
                      <a:fillRect/>
                    </a:stretch>
                  </pic:blipFill>
                  <pic:spPr>
                    <a:xfrm>
                      <a:off x="0" y="0"/>
                      <a:ext cx="1152531" cy="13722"/>
                    </a:xfrm>
                    <a:prstGeom prst="rect">
                      <a:avLst/>
                    </a:prstGeom>
                  </pic:spPr>
                </pic:pic>
              </a:graphicData>
            </a:graphic>
          </wp:anchor>
        </w:drawing>
      </w:r>
      <w:r w:rsidR="001D6B0B">
        <w:rPr>
          <w:rFonts w:ascii="Arial" w:hAnsi="Arial" w:cs="Arial"/>
          <w:sz w:val="24"/>
          <w:szCs w:val="24"/>
        </w:rPr>
        <w:t xml:space="preserve">Art. 5º- </w:t>
      </w:r>
      <w:r w:rsidRPr="00BF28CD">
        <w:rPr>
          <w:rFonts w:ascii="Arial" w:hAnsi="Arial" w:cs="Arial"/>
          <w:sz w:val="24"/>
          <w:szCs w:val="24"/>
        </w:rPr>
        <w:t>A Cooperativa de Trabalho não pode ser utilizada para intermediação de mão de obra subordinada.</w:t>
      </w:r>
    </w:p>
    <w:p w:rsidR="00BF28CD" w:rsidRPr="00BF28CD" w:rsidRDefault="00BF28CD" w:rsidP="00AE0523">
      <w:pPr>
        <w:tabs>
          <w:tab w:val="left" w:pos="9072"/>
        </w:tabs>
        <w:spacing w:after="173" w:line="360" w:lineRule="auto"/>
        <w:ind w:left="-851"/>
        <w:jc w:val="both"/>
        <w:rPr>
          <w:rFonts w:ascii="Arial" w:hAnsi="Arial" w:cs="Arial"/>
          <w:sz w:val="24"/>
          <w:szCs w:val="24"/>
        </w:rPr>
      </w:pPr>
      <w:r w:rsidRPr="00BF28CD">
        <w:rPr>
          <w:rFonts w:ascii="Arial" w:hAnsi="Arial" w:cs="Arial"/>
          <w:sz w:val="24"/>
          <w:szCs w:val="24"/>
        </w:rPr>
        <w:t>Havendo penalidade prevista para a Cooperativa que realizar este tipo de atividade descumprindo o determinado pelo artigo acima, sendo inclusive prevista penalidade cabível a contratada e contratante que se aventurarem em praticar o defeso no item acima, vejam:</w:t>
      </w:r>
    </w:p>
    <w:p w:rsidR="00BF28CD" w:rsidRPr="00BF28CD" w:rsidRDefault="00BF28CD" w:rsidP="00AE406A">
      <w:pPr>
        <w:tabs>
          <w:tab w:val="left" w:pos="9072"/>
        </w:tabs>
        <w:spacing w:after="44" w:line="360" w:lineRule="auto"/>
        <w:ind w:left="-851"/>
        <w:jc w:val="both"/>
        <w:rPr>
          <w:rFonts w:ascii="Arial" w:hAnsi="Arial" w:cs="Arial"/>
          <w:sz w:val="24"/>
          <w:szCs w:val="24"/>
        </w:rPr>
      </w:pPr>
      <w:r w:rsidRPr="00BF28CD">
        <w:rPr>
          <w:rFonts w:ascii="Arial" w:hAnsi="Arial" w:cs="Arial"/>
          <w:sz w:val="24"/>
          <w:szCs w:val="24"/>
        </w:rPr>
        <w:t>Art. 17. Cabe ao Ministério do Trabalho e Emprego, no âmbito de sua competência, a fiscalização do cumprimento do disposto nesta Lei.</w:t>
      </w:r>
    </w:p>
    <w:p w:rsidR="00E0495F" w:rsidRDefault="001D6B0B" w:rsidP="0082271E">
      <w:pPr>
        <w:tabs>
          <w:tab w:val="left" w:pos="9072"/>
        </w:tabs>
        <w:spacing w:after="30" w:line="360" w:lineRule="auto"/>
        <w:ind w:left="-851"/>
        <w:jc w:val="both"/>
        <w:rPr>
          <w:rFonts w:ascii="Arial" w:hAnsi="Arial" w:cs="Arial"/>
          <w:sz w:val="24"/>
          <w:szCs w:val="24"/>
        </w:rPr>
      </w:pPr>
      <w:r w:rsidRPr="0082271E">
        <w:rPr>
          <w:rFonts w:ascii="Arial" w:hAnsi="Arial" w:cs="Arial"/>
          <w:b/>
          <w:sz w:val="24"/>
          <w:szCs w:val="24"/>
        </w:rPr>
        <w:t>§ 1º</w:t>
      </w:r>
      <w:r w:rsidR="00BF28CD" w:rsidRPr="00BF28CD">
        <w:rPr>
          <w:rFonts w:ascii="Arial" w:hAnsi="Arial" w:cs="Arial"/>
          <w:sz w:val="24"/>
          <w:szCs w:val="24"/>
        </w:rPr>
        <w:t xml:space="preserve"> A Cooperativa de Trabalho que intermediar mão de obra subordinada e os contratantes de seus serviços estarão sujeitos à multa de R$ 500,00 (quinhentos reais) por trabalhador prejudicado, dobrada na reincidência, a ser revertida em favor do Fundo de Amparo ao Trabalhador - FAT</w:t>
      </w:r>
      <w:r w:rsidR="00BF28CD" w:rsidRPr="0082271E">
        <w:rPr>
          <w:rFonts w:ascii="Arial" w:hAnsi="Arial" w:cs="Arial"/>
          <w:b/>
          <w:sz w:val="24"/>
          <w:szCs w:val="24"/>
        </w:rPr>
        <w:t>.</w:t>
      </w:r>
      <w:r w:rsidR="0082271E">
        <w:rPr>
          <w:rFonts w:ascii="Arial" w:hAnsi="Arial" w:cs="Arial"/>
          <w:b/>
          <w:sz w:val="24"/>
          <w:szCs w:val="24"/>
        </w:rPr>
        <w:t xml:space="preserve"> </w:t>
      </w:r>
      <w:r w:rsidRPr="0082271E">
        <w:rPr>
          <w:rFonts w:ascii="Arial" w:hAnsi="Arial" w:cs="Arial"/>
          <w:b/>
          <w:sz w:val="24"/>
          <w:szCs w:val="24"/>
        </w:rPr>
        <w:t>§ 2º</w:t>
      </w:r>
      <w:r w:rsidR="00BF28CD" w:rsidRPr="00BF28CD">
        <w:rPr>
          <w:rFonts w:ascii="Arial" w:hAnsi="Arial" w:cs="Arial"/>
          <w:sz w:val="24"/>
          <w:szCs w:val="24"/>
        </w:rPr>
        <w:t xml:space="preserve"> Presumir-se-á intermediação de mão de obra subordinada a relação contratual estabelecida entre a empresa contratante e as Cooperativas de Trabalho que </w:t>
      </w:r>
      <w:r>
        <w:rPr>
          <w:rFonts w:ascii="Arial" w:hAnsi="Arial" w:cs="Arial"/>
          <w:sz w:val="24"/>
          <w:szCs w:val="24"/>
        </w:rPr>
        <w:t>não</w:t>
      </w:r>
      <w:r w:rsidR="000913E1">
        <w:rPr>
          <w:rFonts w:ascii="Arial" w:hAnsi="Arial" w:cs="Arial"/>
          <w:sz w:val="24"/>
          <w:szCs w:val="24"/>
        </w:rPr>
        <w:t xml:space="preserve"> cumprirem o disposto no § 6º </w:t>
      </w:r>
      <w:r>
        <w:rPr>
          <w:rFonts w:ascii="Arial" w:hAnsi="Arial" w:cs="Arial"/>
          <w:sz w:val="24"/>
          <w:szCs w:val="24"/>
        </w:rPr>
        <w:t>do art. 7º</w:t>
      </w:r>
      <w:r w:rsidR="00BF28CD" w:rsidRPr="00BF28CD">
        <w:rPr>
          <w:rFonts w:ascii="Arial" w:hAnsi="Arial" w:cs="Arial"/>
          <w:sz w:val="24"/>
          <w:szCs w:val="24"/>
        </w:rPr>
        <w:t xml:space="preserve"> desta Lei</w:t>
      </w:r>
    </w:p>
    <w:p w:rsidR="00AE406A" w:rsidRDefault="00AE406A" w:rsidP="00AE406A">
      <w:pPr>
        <w:tabs>
          <w:tab w:val="left" w:pos="9072"/>
        </w:tabs>
        <w:spacing w:after="339" w:line="360" w:lineRule="auto"/>
        <w:ind w:left="-851"/>
        <w:jc w:val="center"/>
        <w:rPr>
          <w:rFonts w:ascii="Arial" w:hAnsi="Arial" w:cs="Arial"/>
          <w:b/>
          <w:i/>
          <w:sz w:val="24"/>
          <w:szCs w:val="24"/>
        </w:rPr>
      </w:pPr>
      <w:r>
        <w:rPr>
          <w:noProof/>
          <w:sz w:val="24"/>
          <w:szCs w:val="24"/>
          <w:lang w:eastAsia="pt-BR"/>
        </w:rPr>
        <w:lastRenderedPageBreak/>
        <w:drawing>
          <wp:inline distT="0" distB="0" distL="0" distR="0" wp14:anchorId="002DA5AD" wp14:editId="72397F0A">
            <wp:extent cx="2000250" cy="1884390"/>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BF28CD" w:rsidRPr="00AE0523" w:rsidRDefault="001D6B0B" w:rsidP="00AE0523">
      <w:pPr>
        <w:tabs>
          <w:tab w:val="left" w:pos="9072"/>
        </w:tabs>
        <w:spacing w:after="339" w:line="360" w:lineRule="auto"/>
        <w:ind w:left="-851"/>
        <w:jc w:val="both"/>
        <w:rPr>
          <w:rFonts w:ascii="Arial" w:hAnsi="Arial" w:cs="Arial"/>
          <w:b/>
          <w:i/>
          <w:sz w:val="24"/>
          <w:szCs w:val="24"/>
        </w:rPr>
      </w:pPr>
      <w:r w:rsidRPr="00AE0523">
        <w:rPr>
          <w:rFonts w:ascii="Arial" w:hAnsi="Arial" w:cs="Arial"/>
          <w:b/>
          <w:i/>
          <w:sz w:val="24"/>
          <w:szCs w:val="24"/>
        </w:rPr>
        <w:t>Nos termos acima o</w:t>
      </w:r>
      <w:proofErr w:type="gramStart"/>
      <w:r w:rsidRPr="00AE0523">
        <w:rPr>
          <w:rFonts w:ascii="Arial" w:hAnsi="Arial" w:cs="Arial"/>
          <w:b/>
          <w:i/>
          <w:sz w:val="24"/>
          <w:szCs w:val="24"/>
        </w:rPr>
        <w:t xml:space="preserve">  </w:t>
      </w:r>
      <w:proofErr w:type="gramEnd"/>
      <w:r w:rsidRPr="00AE0523">
        <w:rPr>
          <w:rFonts w:ascii="Arial" w:hAnsi="Arial" w:cs="Arial"/>
          <w:b/>
          <w:i/>
          <w:sz w:val="24"/>
          <w:szCs w:val="24"/>
        </w:rPr>
        <w:t>§</w:t>
      </w:r>
      <w:r w:rsidR="00BF28CD" w:rsidRPr="00AE0523">
        <w:rPr>
          <w:rFonts w:ascii="Arial" w:hAnsi="Arial" w:cs="Arial"/>
          <w:b/>
          <w:i/>
          <w:sz w:val="24"/>
          <w:szCs w:val="24"/>
        </w:rPr>
        <w:t>6</w:t>
      </w:r>
      <w:r w:rsidRPr="00AE0523">
        <w:rPr>
          <w:rFonts w:ascii="Arial" w:hAnsi="Arial" w:cs="Arial"/>
          <w:b/>
          <w:i/>
          <w:sz w:val="24"/>
          <w:szCs w:val="24"/>
        </w:rPr>
        <w:t>º</w:t>
      </w:r>
      <w:r w:rsidR="00BF28CD" w:rsidRPr="00AE0523">
        <w:rPr>
          <w:rFonts w:ascii="Arial" w:hAnsi="Arial" w:cs="Arial"/>
          <w:b/>
          <w:i/>
          <w:sz w:val="24"/>
          <w:szCs w:val="24"/>
          <w:vertAlign w:val="superscript"/>
        </w:rPr>
        <w:t xml:space="preserve"> </w:t>
      </w:r>
      <w:r w:rsidR="00BF28CD" w:rsidRPr="00AE0523">
        <w:rPr>
          <w:rFonts w:ascii="Arial" w:hAnsi="Arial" w:cs="Arial"/>
          <w:b/>
          <w:i/>
          <w:sz w:val="24"/>
          <w:szCs w:val="24"/>
        </w:rPr>
        <w:t>do Artigo 7º da lei 12.690/2012 versa sobre o seguinte:</w:t>
      </w:r>
    </w:p>
    <w:p w:rsidR="00BF28CD" w:rsidRPr="00AE0523" w:rsidRDefault="00BF28CD" w:rsidP="00AE0523">
      <w:pPr>
        <w:tabs>
          <w:tab w:val="left" w:pos="9072"/>
        </w:tabs>
        <w:spacing w:after="225" w:line="240" w:lineRule="auto"/>
        <w:ind w:left="-851"/>
        <w:jc w:val="both"/>
        <w:rPr>
          <w:rFonts w:ascii="Arial" w:hAnsi="Arial" w:cs="Arial"/>
          <w:b/>
          <w:i/>
          <w:sz w:val="24"/>
          <w:szCs w:val="24"/>
        </w:rPr>
      </w:pPr>
      <w:r w:rsidRPr="00AE0523">
        <w:rPr>
          <w:rFonts w:ascii="Arial" w:hAnsi="Arial" w:cs="Arial"/>
          <w:b/>
          <w:i/>
          <w:sz w:val="24"/>
          <w:szCs w:val="24"/>
        </w:rPr>
        <w:t>Art. 7</w:t>
      </w:r>
      <w:r w:rsidR="00AE0523" w:rsidRPr="00AE0523">
        <w:rPr>
          <w:rFonts w:ascii="Arial" w:hAnsi="Arial" w:cs="Arial"/>
          <w:b/>
          <w:i/>
          <w:sz w:val="24"/>
          <w:szCs w:val="24"/>
        </w:rPr>
        <w:t xml:space="preserve"> -</w:t>
      </w:r>
      <w:r w:rsidRPr="00AE0523">
        <w:rPr>
          <w:rFonts w:ascii="Arial" w:hAnsi="Arial" w:cs="Arial"/>
          <w:b/>
          <w:i/>
          <w:sz w:val="24"/>
          <w:szCs w:val="24"/>
        </w:rPr>
        <w:t xml:space="preserve"> A Cooperativa de Trabalho deve garantir aos sócios os seguintes direitos, além de outros que a Assembleia Geral venha a instituir:</w:t>
      </w:r>
    </w:p>
    <w:p w:rsidR="001D6B0B" w:rsidRPr="00AE0523" w:rsidRDefault="001D6B0B" w:rsidP="00AE0523">
      <w:pPr>
        <w:tabs>
          <w:tab w:val="left" w:pos="9072"/>
        </w:tabs>
        <w:spacing w:line="240" w:lineRule="auto"/>
        <w:ind w:left="-851"/>
        <w:jc w:val="both"/>
        <w:rPr>
          <w:rFonts w:ascii="Arial" w:hAnsi="Arial" w:cs="Arial"/>
          <w:b/>
          <w:i/>
          <w:sz w:val="24"/>
          <w:szCs w:val="24"/>
        </w:rPr>
      </w:pPr>
      <w:r w:rsidRPr="00AE0523">
        <w:rPr>
          <w:rFonts w:ascii="Arial" w:hAnsi="Arial" w:cs="Arial"/>
          <w:b/>
          <w:i/>
          <w:sz w:val="24"/>
          <w:szCs w:val="24"/>
        </w:rPr>
        <w:t>§ 6º</w:t>
      </w:r>
      <w:r w:rsidR="00BF28CD" w:rsidRPr="00AE0523">
        <w:rPr>
          <w:rFonts w:ascii="Arial" w:hAnsi="Arial" w:cs="Arial"/>
          <w:b/>
          <w:i/>
          <w:sz w:val="24"/>
          <w:szCs w:val="24"/>
        </w:rPr>
        <w:t xml:space="preserve"> As atividades identificadas com o objeto social da Cooperativa de Trabalho prevista no inciso II do caput do art. 40</w:t>
      </w:r>
      <w:r w:rsidR="00DA3A29" w:rsidRPr="00AE0523">
        <w:rPr>
          <w:rFonts w:ascii="Arial" w:hAnsi="Arial" w:cs="Arial"/>
          <w:b/>
          <w:i/>
          <w:sz w:val="24"/>
          <w:szCs w:val="24"/>
        </w:rPr>
        <w:t xml:space="preserve">º </w:t>
      </w:r>
      <w:r w:rsidR="00BF28CD" w:rsidRPr="00AE0523">
        <w:rPr>
          <w:rFonts w:ascii="Arial" w:hAnsi="Arial" w:cs="Arial"/>
          <w:b/>
          <w:i/>
          <w:sz w:val="24"/>
          <w:szCs w:val="24"/>
        </w:rPr>
        <w:t xml:space="preserve">desta Lei, quando prestadas fora do estabelecimento da cooperativa, deverão ser submetidas a uma coordenação com mandato nunca superior a </w:t>
      </w:r>
      <w:proofErr w:type="gramStart"/>
      <w:r w:rsidR="00BF28CD" w:rsidRPr="00AE0523">
        <w:rPr>
          <w:rFonts w:ascii="Arial" w:hAnsi="Arial" w:cs="Arial"/>
          <w:b/>
          <w:i/>
          <w:sz w:val="24"/>
          <w:szCs w:val="24"/>
        </w:rPr>
        <w:t>1</w:t>
      </w:r>
      <w:proofErr w:type="gramEnd"/>
      <w:r w:rsidR="00BF28CD" w:rsidRPr="00AE0523">
        <w:rPr>
          <w:rFonts w:ascii="Arial" w:hAnsi="Arial" w:cs="Arial"/>
          <w:b/>
          <w:i/>
          <w:sz w:val="24"/>
          <w:szCs w:val="24"/>
        </w:rPr>
        <w:t>(um) ano ou ao prazo estipulado para a realização dessas atividades, eleita em reunião</w:t>
      </w:r>
      <w:r w:rsidRPr="00AE0523">
        <w:rPr>
          <w:rFonts w:ascii="Arial" w:hAnsi="Arial" w:cs="Arial"/>
          <w:b/>
          <w:i/>
          <w:sz w:val="24"/>
          <w:szCs w:val="24"/>
        </w:rPr>
        <w:t xml:space="preserve"> </w:t>
      </w:r>
      <w:r w:rsidR="00BF28CD" w:rsidRPr="00AE0523">
        <w:rPr>
          <w:rFonts w:ascii="Arial" w:hAnsi="Arial" w:cs="Arial"/>
          <w:b/>
          <w:i/>
          <w:sz w:val="24"/>
          <w:szCs w:val="24"/>
        </w:rPr>
        <w:t>específica pelos sócios que se disponham a realizá-las, em que serão expostos os requisitos para sua consecução, os valores contratados e a retribuição pecuniária de cada sócio participe.</w:t>
      </w:r>
    </w:p>
    <w:p w:rsidR="001D6B0B" w:rsidRDefault="00BF28CD" w:rsidP="00AE0523">
      <w:pPr>
        <w:tabs>
          <w:tab w:val="left" w:pos="9072"/>
        </w:tabs>
        <w:spacing w:line="360" w:lineRule="auto"/>
        <w:ind w:left="-851"/>
        <w:jc w:val="both"/>
        <w:rPr>
          <w:rFonts w:ascii="Arial" w:hAnsi="Arial" w:cs="Arial"/>
          <w:sz w:val="24"/>
          <w:szCs w:val="24"/>
        </w:rPr>
      </w:pPr>
      <w:r w:rsidRPr="00BF28CD">
        <w:rPr>
          <w:rFonts w:ascii="Arial" w:hAnsi="Arial" w:cs="Arial"/>
          <w:sz w:val="24"/>
          <w:szCs w:val="24"/>
        </w:rPr>
        <w:t xml:space="preserve">Texto que remete </w:t>
      </w:r>
      <w:proofErr w:type="gramStart"/>
      <w:r w:rsidRPr="00BF28CD">
        <w:rPr>
          <w:rFonts w:ascii="Arial" w:hAnsi="Arial" w:cs="Arial"/>
          <w:sz w:val="24"/>
          <w:szCs w:val="24"/>
        </w:rPr>
        <w:t>a</w:t>
      </w:r>
      <w:proofErr w:type="gramEnd"/>
      <w:r w:rsidRPr="00BF28CD">
        <w:rPr>
          <w:rFonts w:ascii="Arial" w:hAnsi="Arial" w:cs="Arial"/>
          <w:sz w:val="24"/>
          <w:szCs w:val="24"/>
        </w:rPr>
        <w:t xml:space="preserve"> única e exclusiva condição em que as prestações poderão ser</w:t>
      </w:r>
      <w:r w:rsidR="00E0495F">
        <w:rPr>
          <w:rFonts w:ascii="Arial" w:hAnsi="Arial" w:cs="Arial"/>
          <w:sz w:val="24"/>
          <w:szCs w:val="24"/>
        </w:rPr>
        <w:t xml:space="preserve"> </w:t>
      </w:r>
      <w:r w:rsidRPr="00BF28CD">
        <w:rPr>
          <w:rFonts w:ascii="Arial" w:hAnsi="Arial" w:cs="Arial"/>
          <w:sz w:val="24"/>
          <w:szCs w:val="24"/>
        </w:rPr>
        <w:t xml:space="preserve">realizadas por seus sócios fora da sede da cooperativa, </w:t>
      </w:r>
      <w:r w:rsidR="001D6B0B">
        <w:rPr>
          <w:rFonts w:ascii="Arial" w:hAnsi="Arial" w:cs="Arial"/>
          <w:sz w:val="24"/>
          <w:szCs w:val="24"/>
        </w:rPr>
        <w:t xml:space="preserve">conforme </w:t>
      </w:r>
      <w:r w:rsidRPr="00BF28CD">
        <w:rPr>
          <w:rFonts w:ascii="Arial" w:hAnsi="Arial" w:cs="Arial"/>
          <w:sz w:val="24"/>
          <w:szCs w:val="24"/>
        </w:rPr>
        <w:t>o caput do Art. 4</w:t>
      </w:r>
      <w:r w:rsidRPr="00BF28CD">
        <w:rPr>
          <w:rFonts w:ascii="Arial" w:hAnsi="Arial" w:cs="Arial"/>
          <w:sz w:val="24"/>
          <w:szCs w:val="24"/>
          <w:vertAlign w:val="superscript"/>
        </w:rPr>
        <w:t xml:space="preserve">0 </w:t>
      </w:r>
      <w:r w:rsidRPr="00BF28CD">
        <w:rPr>
          <w:rFonts w:ascii="Arial" w:hAnsi="Arial" w:cs="Arial"/>
          <w:sz w:val="24"/>
          <w:szCs w:val="24"/>
        </w:rPr>
        <w:t>e inciso II da lei</w:t>
      </w:r>
      <w:r w:rsidR="001D6B0B">
        <w:rPr>
          <w:rFonts w:ascii="Arial" w:hAnsi="Arial" w:cs="Arial"/>
          <w:sz w:val="24"/>
          <w:szCs w:val="24"/>
        </w:rPr>
        <w:t xml:space="preserve">  </w:t>
      </w:r>
      <w:r w:rsidRPr="00BF28CD">
        <w:rPr>
          <w:rFonts w:ascii="Arial" w:hAnsi="Arial" w:cs="Arial"/>
          <w:sz w:val="24"/>
          <w:szCs w:val="24"/>
        </w:rPr>
        <w:t xml:space="preserve">12.690/2012 </w:t>
      </w:r>
      <w:r w:rsidR="001D6B0B">
        <w:rPr>
          <w:rFonts w:ascii="Arial" w:hAnsi="Arial" w:cs="Arial"/>
          <w:sz w:val="24"/>
          <w:szCs w:val="24"/>
        </w:rPr>
        <w:t xml:space="preserve"> que </w:t>
      </w:r>
      <w:r w:rsidRPr="00BF28CD">
        <w:rPr>
          <w:rFonts w:ascii="Arial" w:hAnsi="Arial" w:cs="Arial"/>
          <w:sz w:val="24"/>
          <w:szCs w:val="24"/>
        </w:rPr>
        <w:t xml:space="preserve">prediz: </w:t>
      </w:r>
    </w:p>
    <w:p w:rsidR="00BF28CD" w:rsidRPr="00AE0523" w:rsidRDefault="00BF28CD" w:rsidP="00AE0523">
      <w:pPr>
        <w:tabs>
          <w:tab w:val="left" w:pos="9072"/>
        </w:tabs>
        <w:spacing w:after="150" w:line="360" w:lineRule="auto"/>
        <w:ind w:left="-851"/>
        <w:jc w:val="both"/>
        <w:rPr>
          <w:rFonts w:ascii="Arial" w:hAnsi="Arial" w:cs="Arial"/>
          <w:b/>
          <w:i/>
          <w:sz w:val="24"/>
          <w:szCs w:val="24"/>
        </w:rPr>
      </w:pPr>
      <w:proofErr w:type="gramStart"/>
      <w:r w:rsidRPr="00AE0523">
        <w:rPr>
          <w:rFonts w:ascii="Arial" w:hAnsi="Arial" w:cs="Arial"/>
          <w:b/>
          <w:i/>
          <w:sz w:val="24"/>
          <w:szCs w:val="24"/>
        </w:rPr>
        <w:t>"A Cooperativa de Trabalho pode ser de serviço, quando constituída por sócios para a prestação de serviços especializados a terceiros, sem a presença dos pres</w:t>
      </w:r>
      <w:r w:rsidR="001D6B0B" w:rsidRPr="00AE0523">
        <w:rPr>
          <w:rFonts w:ascii="Arial" w:hAnsi="Arial" w:cs="Arial"/>
          <w:b/>
          <w:i/>
          <w:sz w:val="24"/>
          <w:szCs w:val="24"/>
        </w:rPr>
        <w:t xml:space="preserve">supostos da relação de emprego </w:t>
      </w:r>
    </w:p>
    <w:p w:rsidR="00BF28CD" w:rsidRPr="00AE0523" w:rsidRDefault="00BF28CD" w:rsidP="00AE0523">
      <w:pPr>
        <w:tabs>
          <w:tab w:val="left" w:pos="9072"/>
        </w:tabs>
        <w:spacing w:after="2" w:line="360" w:lineRule="auto"/>
        <w:ind w:left="-851"/>
        <w:jc w:val="both"/>
        <w:rPr>
          <w:rFonts w:ascii="Arial" w:hAnsi="Arial" w:cs="Arial"/>
          <w:b/>
          <w:i/>
          <w:sz w:val="24"/>
          <w:szCs w:val="24"/>
          <w:u w:val="single"/>
        </w:rPr>
      </w:pPr>
      <w:proofErr w:type="gramEnd"/>
      <w:r w:rsidRPr="00AE0523">
        <w:rPr>
          <w:rFonts w:ascii="Arial" w:hAnsi="Arial" w:cs="Arial"/>
          <w:b/>
          <w:i/>
          <w:sz w:val="24"/>
          <w:szCs w:val="24"/>
          <w:u w:val="single"/>
        </w:rPr>
        <w:t>Ou seja: os serviços devem ser realizados pelos associados, e não por funcionários em relação de emprego, ou simular associação para mascarar o vínculo trabalhista. É destaque ainda o texto da Lei 8.949/1994 acrescenta parágrafo ao Art. 442 da Consolidação das Leis do Trabalho - CLT que deixa claro o seguinte:</w:t>
      </w:r>
    </w:p>
    <w:p w:rsidR="001D6B0B" w:rsidRPr="00BF28CD" w:rsidRDefault="001D6B0B" w:rsidP="00AE0523">
      <w:pPr>
        <w:tabs>
          <w:tab w:val="left" w:pos="9072"/>
        </w:tabs>
        <w:spacing w:after="2" w:line="360" w:lineRule="auto"/>
        <w:ind w:left="-851"/>
        <w:jc w:val="both"/>
        <w:rPr>
          <w:rFonts w:ascii="Arial" w:hAnsi="Arial" w:cs="Arial"/>
          <w:sz w:val="24"/>
          <w:szCs w:val="24"/>
        </w:rPr>
      </w:pPr>
    </w:p>
    <w:p w:rsidR="00BF28CD" w:rsidRPr="00BF28CD" w:rsidRDefault="001F1028" w:rsidP="00AE0523">
      <w:pPr>
        <w:tabs>
          <w:tab w:val="left" w:pos="9072"/>
        </w:tabs>
        <w:spacing w:after="3" w:line="360" w:lineRule="auto"/>
        <w:ind w:left="-851"/>
        <w:jc w:val="both"/>
        <w:rPr>
          <w:rFonts w:ascii="Arial" w:hAnsi="Arial" w:cs="Arial"/>
          <w:sz w:val="24"/>
          <w:szCs w:val="24"/>
        </w:rPr>
      </w:pPr>
      <w:r>
        <w:rPr>
          <w:rFonts w:ascii="Arial" w:hAnsi="Arial" w:cs="Arial"/>
          <w:sz w:val="24"/>
          <w:szCs w:val="24"/>
        </w:rPr>
        <w:t>At. 1º-</w:t>
      </w:r>
      <w:r w:rsidR="00BF28CD" w:rsidRPr="00BF28CD">
        <w:rPr>
          <w:rFonts w:ascii="Arial" w:hAnsi="Arial" w:cs="Arial"/>
          <w:sz w:val="24"/>
          <w:szCs w:val="24"/>
        </w:rPr>
        <w:t xml:space="preserve">Acrescente-se ao </w:t>
      </w:r>
      <w:proofErr w:type="spellStart"/>
      <w:r w:rsidR="00BF28CD" w:rsidRPr="00E0495F">
        <w:rPr>
          <w:rFonts w:ascii="Arial" w:hAnsi="Arial" w:cs="Arial"/>
          <w:b/>
          <w:sz w:val="24"/>
          <w:szCs w:val="24"/>
        </w:rPr>
        <w:t>art</w:t>
      </w:r>
      <w:proofErr w:type="spellEnd"/>
      <w:r w:rsidR="00BF28CD" w:rsidRPr="00E0495F">
        <w:rPr>
          <w:rFonts w:ascii="Arial" w:hAnsi="Arial" w:cs="Arial"/>
          <w:b/>
          <w:sz w:val="24"/>
          <w:szCs w:val="24"/>
        </w:rPr>
        <w:t xml:space="preserve"> 442</w:t>
      </w:r>
      <w:r w:rsidR="00BF28CD" w:rsidRPr="00BF28CD">
        <w:rPr>
          <w:rFonts w:ascii="Arial" w:hAnsi="Arial" w:cs="Arial"/>
          <w:sz w:val="24"/>
          <w:szCs w:val="24"/>
        </w:rPr>
        <w:t xml:space="preserve"> do Decreto lei n</w:t>
      </w:r>
      <w:r w:rsidR="00BF28CD" w:rsidRPr="00BF28CD">
        <w:rPr>
          <w:rFonts w:ascii="Arial" w:hAnsi="Arial" w:cs="Arial"/>
          <w:sz w:val="24"/>
          <w:szCs w:val="24"/>
          <w:vertAlign w:val="superscript"/>
        </w:rPr>
        <w:t xml:space="preserve">o </w:t>
      </w:r>
      <w:r w:rsidR="00BF28CD" w:rsidRPr="00BF28CD">
        <w:rPr>
          <w:rFonts w:ascii="Arial" w:hAnsi="Arial" w:cs="Arial"/>
          <w:sz w:val="24"/>
          <w:szCs w:val="24"/>
        </w:rPr>
        <w:t xml:space="preserve">5.452, de 1 </w:t>
      </w:r>
      <w:r w:rsidR="00BF28CD" w:rsidRPr="00BF28CD">
        <w:rPr>
          <w:rFonts w:ascii="Arial" w:hAnsi="Arial" w:cs="Arial"/>
          <w:sz w:val="24"/>
          <w:szCs w:val="24"/>
          <w:vertAlign w:val="superscript"/>
        </w:rPr>
        <w:t xml:space="preserve">0 </w:t>
      </w:r>
      <w:r w:rsidR="00BF28CD" w:rsidRPr="00BF28CD">
        <w:rPr>
          <w:rFonts w:ascii="Arial" w:hAnsi="Arial" w:cs="Arial"/>
          <w:sz w:val="24"/>
          <w:szCs w:val="24"/>
        </w:rPr>
        <w:t>de maio de 1943, que aprovou a Consolidação das Leis do Trabalho, o seguinte parágrafo único:</w:t>
      </w:r>
    </w:p>
    <w:p w:rsidR="00BF28CD" w:rsidRPr="00E0495F" w:rsidRDefault="00BF28CD" w:rsidP="00AE0523">
      <w:pPr>
        <w:tabs>
          <w:tab w:val="left" w:pos="9072"/>
        </w:tabs>
        <w:spacing w:after="27" w:line="360" w:lineRule="auto"/>
        <w:ind w:left="-851"/>
        <w:jc w:val="both"/>
        <w:rPr>
          <w:rFonts w:ascii="Arial" w:hAnsi="Arial" w:cs="Arial"/>
          <w:b/>
          <w:sz w:val="24"/>
          <w:szCs w:val="24"/>
        </w:rPr>
      </w:pPr>
      <w:r w:rsidRPr="00E0495F">
        <w:rPr>
          <w:rFonts w:ascii="Arial" w:hAnsi="Arial" w:cs="Arial"/>
          <w:b/>
          <w:sz w:val="24"/>
          <w:szCs w:val="24"/>
        </w:rPr>
        <w:t>Art. 442. .</w:t>
      </w:r>
      <w:r w:rsidRPr="00E0495F">
        <w:rPr>
          <w:rFonts w:ascii="Arial" w:hAnsi="Arial" w:cs="Arial"/>
          <w:b/>
          <w:noProof/>
          <w:sz w:val="24"/>
          <w:szCs w:val="24"/>
          <w:lang w:eastAsia="pt-BR"/>
        </w:rPr>
        <w:drawing>
          <wp:inline distT="0" distB="0" distL="0" distR="0" wp14:anchorId="45D3315F" wp14:editId="5219F63B">
            <wp:extent cx="2241032" cy="32016"/>
            <wp:effectExtent l="0" t="0" r="0" b="0"/>
            <wp:docPr id="62169" name="Picture 62169"/>
            <wp:cNvGraphicFramePr/>
            <a:graphic xmlns:a="http://schemas.openxmlformats.org/drawingml/2006/main">
              <a:graphicData uri="http://schemas.openxmlformats.org/drawingml/2006/picture">
                <pic:pic xmlns:pic="http://schemas.openxmlformats.org/drawingml/2006/picture">
                  <pic:nvPicPr>
                    <pic:cNvPr id="62169" name="Picture 62169"/>
                    <pic:cNvPicPr/>
                  </pic:nvPicPr>
                  <pic:blipFill>
                    <a:blip r:embed="rId11"/>
                    <a:stretch>
                      <a:fillRect/>
                    </a:stretch>
                  </pic:blipFill>
                  <pic:spPr>
                    <a:xfrm>
                      <a:off x="0" y="0"/>
                      <a:ext cx="2241032" cy="32016"/>
                    </a:xfrm>
                    <a:prstGeom prst="rect">
                      <a:avLst/>
                    </a:prstGeom>
                  </pic:spPr>
                </pic:pic>
              </a:graphicData>
            </a:graphic>
          </wp:inline>
        </w:drawing>
      </w:r>
    </w:p>
    <w:p w:rsidR="00BF28CD" w:rsidRPr="00E0495F" w:rsidRDefault="00BF28CD" w:rsidP="00AE0523">
      <w:pPr>
        <w:tabs>
          <w:tab w:val="left" w:pos="9072"/>
        </w:tabs>
        <w:spacing w:after="331" w:line="360" w:lineRule="auto"/>
        <w:ind w:left="-851"/>
        <w:jc w:val="both"/>
        <w:rPr>
          <w:rFonts w:ascii="Arial" w:hAnsi="Arial" w:cs="Arial"/>
          <w:b/>
          <w:sz w:val="24"/>
          <w:szCs w:val="24"/>
        </w:rPr>
      </w:pPr>
      <w:r w:rsidRPr="00E0495F">
        <w:rPr>
          <w:rFonts w:ascii="Arial" w:hAnsi="Arial" w:cs="Arial"/>
          <w:b/>
          <w:sz w:val="24"/>
          <w:szCs w:val="24"/>
        </w:rPr>
        <w:t>Parágrafo único. Qualquer que seja o ramo de atividade da sociedade cooperati</w:t>
      </w:r>
      <w:r w:rsidR="001F1028" w:rsidRPr="00E0495F">
        <w:rPr>
          <w:rFonts w:ascii="Arial" w:hAnsi="Arial" w:cs="Arial"/>
          <w:b/>
          <w:sz w:val="24"/>
          <w:szCs w:val="24"/>
        </w:rPr>
        <w:t>va, não existe vinculo empregatí</w:t>
      </w:r>
      <w:r w:rsidRPr="00E0495F">
        <w:rPr>
          <w:rFonts w:ascii="Arial" w:hAnsi="Arial" w:cs="Arial"/>
          <w:b/>
          <w:sz w:val="24"/>
          <w:szCs w:val="24"/>
        </w:rPr>
        <w:t>cio entre ela e seus associados, nem entre estes e os tomadores de serviços daquela.</w:t>
      </w:r>
    </w:p>
    <w:p w:rsidR="00AE406A" w:rsidRDefault="00AE406A" w:rsidP="00AE0523">
      <w:pPr>
        <w:tabs>
          <w:tab w:val="left" w:pos="9072"/>
        </w:tabs>
        <w:spacing w:after="252" w:line="360" w:lineRule="auto"/>
        <w:ind w:left="-851"/>
        <w:jc w:val="both"/>
        <w:rPr>
          <w:rFonts w:ascii="Arial" w:hAnsi="Arial" w:cs="Arial"/>
          <w:sz w:val="24"/>
          <w:szCs w:val="24"/>
        </w:rPr>
      </w:pPr>
    </w:p>
    <w:p w:rsidR="00AE406A" w:rsidRDefault="00AE406A" w:rsidP="00AE406A">
      <w:pPr>
        <w:tabs>
          <w:tab w:val="left" w:pos="9072"/>
        </w:tabs>
        <w:spacing w:after="252" w:line="360" w:lineRule="auto"/>
        <w:ind w:left="-851"/>
        <w:jc w:val="center"/>
        <w:rPr>
          <w:rFonts w:ascii="Arial" w:hAnsi="Arial" w:cs="Arial"/>
          <w:sz w:val="24"/>
          <w:szCs w:val="24"/>
        </w:rPr>
      </w:pPr>
      <w:r>
        <w:rPr>
          <w:noProof/>
          <w:sz w:val="24"/>
          <w:szCs w:val="24"/>
          <w:lang w:eastAsia="pt-BR"/>
        </w:rPr>
        <w:lastRenderedPageBreak/>
        <w:drawing>
          <wp:inline distT="0" distB="0" distL="0" distR="0" wp14:anchorId="002DA5AD" wp14:editId="72397F0A">
            <wp:extent cx="2000250" cy="1884390"/>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1F1028" w:rsidRPr="001F1028" w:rsidRDefault="001F1028" w:rsidP="00AE0523">
      <w:pPr>
        <w:tabs>
          <w:tab w:val="left" w:pos="9072"/>
        </w:tabs>
        <w:spacing w:after="252" w:line="360" w:lineRule="auto"/>
        <w:ind w:left="-851"/>
        <w:jc w:val="both"/>
        <w:rPr>
          <w:rFonts w:ascii="Arial" w:hAnsi="Arial" w:cs="Arial"/>
          <w:sz w:val="24"/>
          <w:szCs w:val="24"/>
        </w:rPr>
      </w:pPr>
      <w:r w:rsidRPr="001F1028">
        <w:rPr>
          <w:rFonts w:ascii="Arial" w:hAnsi="Arial" w:cs="Arial"/>
          <w:noProof/>
          <w:sz w:val="24"/>
          <w:szCs w:val="24"/>
          <w:lang w:eastAsia="pt-BR"/>
        </w:rPr>
        <w:drawing>
          <wp:anchor distT="0" distB="0" distL="114300" distR="114300" simplePos="0" relativeHeight="251663360" behindDoc="0" locked="0" layoutInCell="1" allowOverlap="0" wp14:anchorId="490824C7" wp14:editId="5877BCFC">
            <wp:simplePos x="0" y="0"/>
            <wp:positionH relativeFrom="page">
              <wp:posOffset>3338680</wp:posOffset>
            </wp:positionH>
            <wp:positionV relativeFrom="page">
              <wp:posOffset>10085093</wp:posOffset>
            </wp:positionV>
            <wp:extent cx="1257722" cy="13721"/>
            <wp:effectExtent l="0" t="0" r="0" b="0"/>
            <wp:wrapTopAndBottom/>
            <wp:docPr id="62171" name="Picture 62171"/>
            <wp:cNvGraphicFramePr/>
            <a:graphic xmlns:a="http://schemas.openxmlformats.org/drawingml/2006/main">
              <a:graphicData uri="http://schemas.openxmlformats.org/drawingml/2006/picture">
                <pic:pic xmlns:pic="http://schemas.openxmlformats.org/drawingml/2006/picture">
                  <pic:nvPicPr>
                    <pic:cNvPr id="62171" name="Picture 62171"/>
                    <pic:cNvPicPr/>
                  </pic:nvPicPr>
                  <pic:blipFill>
                    <a:blip r:embed="rId12"/>
                    <a:stretch>
                      <a:fillRect/>
                    </a:stretch>
                  </pic:blipFill>
                  <pic:spPr>
                    <a:xfrm>
                      <a:off x="0" y="0"/>
                      <a:ext cx="1257722" cy="13721"/>
                    </a:xfrm>
                    <a:prstGeom prst="rect">
                      <a:avLst/>
                    </a:prstGeom>
                  </pic:spPr>
                </pic:pic>
              </a:graphicData>
            </a:graphic>
          </wp:anchor>
        </w:drawing>
      </w:r>
      <w:r w:rsidRPr="001F1028">
        <w:rPr>
          <w:rFonts w:ascii="Arial" w:hAnsi="Arial" w:cs="Arial"/>
          <w:sz w:val="24"/>
          <w:szCs w:val="24"/>
        </w:rPr>
        <w:t>Não obstante o tribunal Superior do Trabalho se manifesta em enunciado que zelou pelo entendimento seguinte:</w:t>
      </w:r>
    </w:p>
    <w:p w:rsidR="001F1028" w:rsidRDefault="001F1028" w:rsidP="00AE0523">
      <w:pPr>
        <w:tabs>
          <w:tab w:val="left" w:pos="9072"/>
        </w:tabs>
        <w:spacing w:after="30" w:line="360" w:lineRule="auto"/>
        <w:ind w:left="-851"/>
        <w:jc w:val="both"/>
        <w:rPr>
          <w:rFonts w:ascii="Arial" w:hAnsi="Arial" w:cs="Arial"/>
          <w:b/>
          <w:sz w:val="24"/>
          <w:szCs w:val="24"/>
          <w:u w:val="single"/>
        </w:rPr>
      </w:pPr>
      <w:r w:rsidRPr="001F1028">
        <w:rPr>
          <w:rFonts w:ascii="Arial" w:hAnsi="Arial" w:cs="Arial"/>
          <w:b/>
          <w:sz w:val="24"/>
          <w:szCs w:val="24"/>
          <w:u w:val="single"/>
        </w:rPr>
        <w:t>ENUNCIADO 331 TST</w:t>
      </w:r>
    </w:p>
    <w:p w:rsidR="00E0495F" w:rsidRPr="001F1028" w:rsidRDefault="00E0495F" w:rsidP="00AE0523">
      <w:pPr>
        <w:tabs>
          <w:tab w:val="left" w:pos="9072"/>
        </w:tabs>
        <w:spacing w:after="30" w:line="360" w:lineRule="auto"/>
        <w:ind w:left="-851"/>
        <w:jc w:val="both"/>
        <w:rPr>
          <w:rFonts w:ascii="Arial" w:hAnsi="Arial" w:cs="Arial"/>
          <w:b/>
          <w:sz w:val="24"/>
          <w:szCs w:val="24"/>
          <w:u w:val="single"/>
        </w:rPr>
      </w:pPr>
    </w:p>
    <w:p w:rsidR="00E0495F" w:rsidRDefault="00AE406A" w:rsidP="00AE406A">
      <w:pPr>
        <w:tabs>
          <w:tab w:val="left" w:pos="9072"/>
        </w:tabs>
        <w:spacing w:after="46" w:line="360" w:lineRule="auto"/>
        <w:ind w:left="-851"/>
        <w:jc w:val="both"/>
        <w:rPr>
          <w:rFonts w:ascii="Arial" w:hAnsi="Arial" w:cs="Arial"/>
          <w:sz w:val="24"/>
          <w:szCs w:val="24"/>
        </w:rPr>
      </w:pPr>
      <w:r w:rsidRPr="00AE406A">
        <w:rPr>
          <w:rFonts w:ascii="Arial" w:hAnsi="Arial" w:cs="Arial"/>
          <w:b/>
          <w:sz w:val="32"/>
          <w:szCs w:val="32"/>
        </w:rPr>
        <w:t>I -</w:t>
      </w:r>
      <w:r>
        <w:rPr>
          <w:rFonts w:ascii="Arial" w:hAnsi="Arial" w:cs="Arial"/>
          <w:sz w:val="24"/>
          <w:szCs w:val="24"/>
        </w:rPr>
        <w:t xml:space="preserve"> </w:t>
      </w:r>
      <w:r w:rsidR="001F1028" w:rsidRPr="00E0495F">
        <w:rPr>
          <w:rFonts w:ascii="Arial" w:hAnsi="Arial" w:cs="Arial"/>
          <w:sz w:val="24"/>
          <w:szCs w:val="24"/>
        </w:rPr>
        <w:t xml:space="preserve">A contratação de trabalhadores por empresa interposta é ilegal, formando-se o vinculo diretamente com o tomador dos serviços, salvo no caso de trabalho temporário (Lei </w:t>
      </w:r>
      <w:proofErr w:type="gramStart"/>
      <w:r w:rsidR="001F1028" w:rsidRPr="00E0495F">
        <w:rPr>
          <w:rFonts w:ascii="Arial" w:hAnsi="Arial" w:cs="Arial"/>
          <w:sz w:val="24"/>
          <w:szCs w:val="24"/>
        </w:rPr>
        <w:t>n</w:t>
      </w:r>
      <w:r w:rsidR="001F1028" w:rsidRPr="00E0495F">
        <w:rPr>
          <w:rFonts w:ascii="Arial" w:hAnsi="Arial" w:cs="Arial"/>
          <w:sz w:val="24"/>
          <w:szCs w:val="24"/>
          <w:vertAlign w:val="superscript"/>
        </w:rPr>
        <w:t xml:space="preserve">o </w:t>
      </w:r>
      <w:r w:rsidR="001F1028" w:rsidRPr="00E0495F">
        <w:rPr>
          <w:rFonts w:ascii="Arial" w:hAnsi="Arial" w:cs="Arial"/>
          <w:sz w:val="24"/>
          <w:szCs w:val="24"/>
        </w:rPr>
        <w:t>6019</w:t>
      </w:r>
      <w:proofErr w:type="gramEnd"/>
      <w:r w:rsidR="001F1028" w:rsidRPr="00E0495F">
        <w:rPr>
          <w:rFonts w:ascii="Arial" w:hAnsi="Arial" w:cs="Arial"/>
          <w:sz w:val="24"/>
          <w:szCs w:val="24"/>
        </w:rPr>
        <w:t>, de 3.1.74).</w:t>
      </w:r>
    </w:p>
    <w:p w:rsidR="001F1028" w:rsidRPr="00E0495F" w:rsidRDefault="00AE406A" w:rsidP="00AE406A">
      <w:pPr>
        <w:tabs>
          <w:tab w:val="left" w:pos="9072"/>
        </w:tabs>
        <w:spacing w:after="46" w:line="360" w:lineRule="auto"/>
        <w:ind w:left="-851"/>
        <w:jc w:val="both"/>
        <w:rPr>
          <w:rFonts w:ascii="Arial" w:hAnsi="Arial" w:cs="Arial"/>
          <w:sz w:val="24"/>
          <w:szCs w:val="24"/>
        </w:rPr>
      </w:pPr>
      <w:r w:rsidRPr="00AE406A">
        <w:rPr>
          <w:rFonts w:ascii="Arial" w:hAnsi="Arial" w:cs="Arial"/>
          <w:b/>
          <w:sz w:val="32"/>
          <w:szCs w:val="32"/>
        </w:rPr>
        <w:t>II -</w:t>
      </w:r>
      <w:r>
        <w:rPr>
          <w:rFonts w:ascii="Arial" w:hAnsi="Arial" w:cs="Arial"/>
          <w:sz w:val="24"/>
          <w:szCs w:val="24"/>
        </w:rPr>
        <w:t xml:space="preserve"> </w:t>
      </w:r>
      <w:r w:rsidR="001F1028" w:rsidRPr="00E0495F">
        <w:rPr>
          <w:rFonts w:ascii="Arial" w:hAnsi="Arial" w:cs="Arial"/>
          <w:sz w:val="24"/>
          <w:szCs w:val="24"/>
        </w:rPr>
        <w:t>A contratação irregular de trabalhador, através de empresa interposta, não gera vinculo de emprego com os órgãos da administração pública direta, indireta ou fundacional (art. 37, II, da Constituição da República).</w:t>
      </w:r>
    </w:p>
    <w:p w:rsidR="00AE406A" w:rsidRDefault="00AE406A" w:rsidP="00AE406A">
      <w:pPr>
        <w:tabs>
          <w:tab w:val="left" w:pos="9072"/>
        </w:tabs>
        <w:spacing w:after="30" w:line="360" w:lineRule="auto"/>
        <w:ind w:left="-851"/>
        <w:jc w:val="both"/>
        <w:rPr>
          <w:rFonts w:ascii="Arial" w:hAnsi="Arial" w:cs="Arial"/>
          <w:sz w:val="24"/>
          <w:szCs w:val="24"/>
        </w:rPr>
      </w:pPr>
    </w:p>
    <w:p w:rsidR="001F1028" w:rsidRPr="001F1028" w:rsidRDefault="00AE406A" w:rsidP="00AE406A">
      <w:pPr>
        <w:tabs>
          <w:tab w:val="left" w:pos="9072"/>
        </w:tabs>
        <w:spacing w:after="30" w:line="360" w:lineRule="auto"/>
        <w:ind w:left="-851"/>
        <w:jc w:val="both"/>
        <w:rPr>
          <w:rFonts w:ascii="Arial" w:hAnsi="Arial" w:cs="Arial"/>
          <w:b/>
          <w:sz w:val="24"/>
          <w:szCs w:val="24"/>
          <w:u w:val="single"/>
        </w:rPr>
      </w:pPr>
      <w:r w:rsidRPr="00AE406A">
        <w:rPr>
          <w:rFonts w:ascii="Arial" w:hAnsi="Arial" w:cs="Arial"/>
          <w:b/>
          <w:sz w:val="32"/>
          <w:szCs w:val="32"/>
        </w:rPr>
        <w:t>III -</w:t>
      </w:r>
      <w:r>
        <w:rPr>
          <w:rFonts w:ascii="Arial" w:hAnsi="Arial" w:cs="Arial"/>
          <w:sz w:val="24"/>
          <w:szCs w:val="24"/>
        </w:rPr>
        <w:t xml:space="preserve"> </w:t>
      </w:r>
      <w:r w:rsidR="001F1028" w:rsidRPr="001F1028">
        <w:rPr>
          <w:rFonts w:ascii="Arial" w:hAnsi="Arial" w:cs="Arial"/>
          <w:sz w:val="24"/>
          <w:szCs w:val="24"/>
        </w:rPr>
        <w:t xml:space="preserve">Não forma vinculo de emprego com o tomador a contratação de serviços de vigilância (Lei </w:t>
      </w:r>
      <w:proofErr w:type="gramStart"/>
      <w:r w:rsidR="001F1028" w:rsidRPr="001F1028">
        <w:rPr>
          <w:rFonts w:ascii="Arial" w:hAnsi="Arial" w:cs="Arial"/>
          <w:sz w:val="24"/>
          <w:szCs w:val="24"/>
        </w:rPr>
        <w:t>n</w:t>
      </w:r>
      <w:r w:rsidR="001F1028" w:rsidRPr="001F1028">
        <w:rPr>
          <w:rFonts w:ascii="Arial" w:hAnsi="Arial" w:cs="Arial"/>
          <w:sz w:val="24"/>
          <w:szCs w:val="24"/>
          <w:vertAlign w:val="superscript"/>
        </w:rPr>
        <w:t xml:space="preserve">o </w:t>
      </w:r>
      <w:r w:rsidR="001F1028" w:rsidRPr="001F1028">
        <w:rPr>
          <w:rFonts w:ascii="Arial" w:hAnsi="Arial" w:cs="Arial"/>
          <w:sz w:val="24"/>
          <w:szCs w:val="24"/>
        </w:rPr>
        <w:t>7102</w:t>
      </w:r>
      <w:proofErr w:type="gramEnd"/>
      <w:r w:rsidR="001F1028" w:rsidRPr="001F1028">
        <w:rPr>
          <w:rFonts w:ascii="Arial" w:hAnsi="Arial" w:cs="Arial"/>
          <w:sz w:val="24"/>
          <w:szCs w:val="24"/>
        </w:rPr>
        <w:t xml:space="preserve">, de 20.6.83), de conservação e limpeza, bem como a de serviços especializados ligados à atividade meio do tomador, </w:t>
      </w:r>
      <w:r w:rsidR="001F1028" w:rsidRPr="001F1028">
        <w:rPr>
          <w:rFonts w:ascii="Arial" w:hAnsi="Arial" w:cs="Arial"/>
          <w:b/>
          <w:sz w:val="24"/>
          <w:szCs w:val="24"/>
          <w:u w:val="single"/>
        </w:rPr>
        <w:t>desde que inexistente a pessoalidade e a subordinação direta.</w:t>
      </w:r>
    </w:p>
    <w:p w:rsidR="001F1028" w:rsidRDefault="001F1028" w:rsidP="00AE0523">
      <w:pPr>
        <w:tabs>
          <w:tab w:val="left" w:pos="9072"/>
        </w:tabs>
        <w:spacing w:after="30" w:line="360" w:lineRule="auto"/>
        <w:ind w:left="-851"/>
        <w:jc w:val="both"/>
        <w:rPr>
          <w:rFonts w:ascii="Arial" w:hAnsi="Arial" w:cs="Arial"/>
          <w:sz w:val="24"/>
          <w:szCs w:val="24"/>
        </w:rPr>
      </w:pPr>
    </w:p>
    <w:p w:rsidR="004A1E3B" w:rsidRPr="00AE406A" w:rsidRDefault="004A1E3B" w:rsidP="00AE0523">
      <w:pPr>
        <w:tabs>
          <w:tab w:val="left" w:pos="9072"/>
        </w:tabs>
        <w:spacing w:after="30" w:line="360" w:lineRule="auto"/>
        <w:ind w:left="-851"/>
        <w:jc w:val="both"/>
        <w:rPr>
          <w:rFonts w:ascii="Arial" w:hAnsi="Arial" w:cs="Arial"/>
          <w:sz w:val="32"/>
          <w:szCs w:val="32"/>
        </w:rPr>
      </w:pPr>
    </w:p>
    <w:p w:rsidR="001F1028" w:rsidRPr="001F1028" w:rsidRDefault="00AE406A" w:rsidP="00AE406A">
      <w:pPr>
        <w:tabs>
          <w:tab w:val="left" w:pos="9072"/>
        </w:tabs>
        <w:spacing w:after="352" w:line="360" w:lineRule="auto"/>
        <w:ind w:left="-851"/>
        <w:jc w:val="both"/>
        <w:rPr>
          <w:rFonts w:ascii="Arial" w:hAnsi="Arial" w:cs="Arial"/>
          <w:sz w:val="24"/>
          <w:szCs w:val="24"/>
        </w:rPr>
      </w:pPr>
      <w:r w:rsidRPr="00AE406A">
        <w:rPr>
          <w:rFonts w:ascii="Arial" w:hAnsi="Arial" w:cs="Arial"/>
          <w:b/>
          <w:sz w:val="32"/>
          <w:szCs w:val="32"/>
        </w:rPr>
        <w:t>IV -</w:t>
      </w:r>
      <w:r>
        <w:rPr>
          <w:rFonts w:ascii="Arial" w:hAnsi="Arial" w:cs="Arial"/>
          <w:sz w:val="24"/>
          <w:szCs w:val="24"/>
        </w:rPr>
        <w:t xml:space="preserve"> </w:t>
      </w:r>
      <w:r w:rsidR="001F1028" w:rsidRPr="001F1028">
        <w:rPr>
          <w:rFonts w:ascii="Arial" w:hAnsi="Arial" w:cs="Arial"/>
          <w:sz w:val="24"/>
          <w:szCs w:val="24"/>
        </w:rPr>
        <w:t>O inadimplemento das obrigações trabalhistas, por parte do empregador, implica na responsabilidade subsidiária do tomador dos serviços, quanto àquelas obrigações, inclusive quanto aos órgãos da administração direta, das autarquias, das fundações públicas, das empresas públicas e das sociedades de economia mista, desde que hajam participado da relação processual e constem também do título executivo judicial (artigo 71 da Lei n</w:t>
      </w:r>
      <w:r w:rsidR="001F1028" w:rsidRPr="001F1028">
        <w:rPr>
          <w:rFonts w:ascii="Arial" w:hAnsi="Arial" w:cs="Arial"/>
          <w:sz w:val="24"/>
          <w:szCs w:val="24"/>
          <w:vertAlign w:val="superscript"/>
        </w:rPr>
        <w:t xml:space="preserve">o </w:t>
      </w:r>
      <w:r w:rsidR="001F1028" w:rsidRPr="001F1028">
        <w:rPr>
          <w:rFonts w:ascii="Arial" w:hAnsi="Arial" w:cs="Arial"/>
          <w:sz w:val="24"/>
          <w:szCs w:val="24"/>
        </w:rPr>
        <w:t>8.666/93). (Res. 23/1993 DJ 21121993)</w:t>
      </w:r>
    </w:p>
    <w:p w:rsidR="00AE0523" w:rsidRDefault="00AE0523" w:rsidP="00AE0523">
      <w:pPr>
        <w:tabs>
          <w:tab w:val="left" w:pos="9072"/>
        </w:tabs>
        <w:spacing w:after="4" w:line="360" w:lineRule="auto"/>
        <w:ind w:left="-851"/>
        <w:jc w:val="both"/>
        <w:rPr>
          <w:rFonts w:ascii="Arial" w:hAnsi="Arial" w:cs="Arial"/>
          <w:sz w:val="24"/>
          <w:szCs w:val="24"/>
        </w:rPr>
      </w:pPr>
    </w:p>
    <w:p w:rsidR="00AE0523" w:rsidRDefault="00AE0523" w:rsidP="00AE0523">
      <w:pPr>
        <w:tabs>
          <w:tab w:val="left" w:pos="9072"/>
        </w:tabs>
        <w:spacing w:after="4" w:line="360" w:lineRule="auto"/>
        <w:ind w:left="-851"/>
        <w:jc w:val="both"/>
        <w:rPr>
          <w:rFonts w:ascii="Arial" w:hAnsi="Arial" w:cs="Arial"/>
          <w:sz w:val="24"/>
          <w:szCs w:val="24"/>
        </w:rPr>
      </w:pPr>
    </w:p>
    <w:p w:rsidR="00AE406A" w:rsidRDefault="00AE406A" w:rsidP="00AE0523">
      <w:pPr>
        <w:tabs>
          <w:tab w:val="left" w:pos="9072"/>
        </w:tabs>
        <w:spacing w:after="4" w:line="360" w:lineRule="auto"/>
        <w:ind w:left="-851"/>
        <w:jc w:val="both"/>
        <w:rPr>
          <w:rFonts w:ascii="Arial" w:hAnsi="Arial" w:cs="Arial"/>
          <w:sz w:val="24"/>
          <w:szCs w:val="24"/>
        </w:rPr>
      </w:pPr>
    </w:p>
    <w:p w:rsidR="00AE406A" w:rsidRDefault="00AE406A" w:rsidP="00AE0523">
      <w:pPr>
        <w:tabs>
          <w:tab w:val="left" w:pos="9072"/>
        </w:tabs>
        <w:spacing w:after="4" w:line="360" w:lineRule="auto"/>
        <w:ind w:left="-851"/>
        <w:jc w:val="both"/>
        <w:rPr>
          <w:rFonts w:ascii="Arial" w:hAnsi="Arial" w:cs="Arial"/>
          <w:sz w:val="24"/>
          <w:szCs w:val="24"/>
        </w:rPr>
      </w:pPr>
    </w:p>
    <w:p w:rsidR="00AE406A" w:rsidRDefault="00AE406A" w:rsidP="00AE406A">
      <w:pPr>
        <w:tabs>
          <w:tab w:val="left" w:pos="9072"/>
        </w:tabs>
        <w:spacing w:after="4" w:line="360" w:lineRule="auto"/>
        <w:ind w:left="-851"/>
        <w:jc w:val="center"/>
        <w:rPr>
          <w:rFonts w:ascii="Arial" w:hAnsi="Arial" w:cs="Arial"/>
          <w:sz w:val="24"/>
          <w:szCs w:val="24"/>
        </w:rPr>
      </w:pPr>
      <w:r>
        <w:rPr>
          <w:noProof/>
          <w:sz w:val="24"/>
          <w:szCs w:val="24"/>
          <w:lang w:eastAsia="pt-BR"/>
        </w:rPr>
        <w:lastRenderedPageBreak/>
        <w:drawing>
          <wp:inline distT="0" distB="0" distL="0" distR="0" wp14:anchorId="002DA5AD" wp14:editId="72397F0A">
            <wp:extent cx="2000250" cy="1884390"/>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AE406A" w:rsidRDefault="00AE406A" w:rsidP="00AE0523">
      <w:pPr>
        <w:tabs>
          <w:tab w:val="left" w:pos="9072"/>
        </w:tabs>
        <w:spacing w:after="4" w:line="360" w:lineRule="auto"/>
        <w:ind w:left="-851"/>
        <w:jc w:val="both"/>
        <w:rPr>
          <w:rFonts w:ascii="Arial" w:hAnsi="Arial" w:cs="Arial"/>
          <w:sz w:val="24"/>
          <w:szCs w:val="24"/>
        </w:rPr>
      </w:pPr>
    </w:p>
    <w:p w:rsidR="001F1028" w:rsidRDefault="001F1028" w:rsidP="00AE0523">
      <w:pPr>
        <w:tabs>
          <w:tab w:val="left" w:pos="9072"/>
        </w:tabs>
        <w:spacing w:after="4" w:line="360" w:lineRule="auto"/>
        <w:ind w:left="-851"/>
        <w:jc w:val="both"/>
        <w:rPr>
          <w:rFonts w:ascii="Arial" w:hAnsi="Arial" w:cs="Arial"/>
          <w:sz w:val="24"/>
          <w:szCs w:val="24"/>
        </w:rPr>
      </w:pPr>
      <w:r w:rsidRPr="001F1028">
        <w:rPr>
          <w:rFonts w:ascii="Arial" w:hAnsi="Arial" w:cs="Arial"/>
          <w:sz w:val="24"/>
          <w:szCs w:val="24"/>
        </w:rPr>
        <w:t xml:space="preserve">Grifamos parte do texto do inciso III do enunciado 331 TST, para destacar que embora as Cooperativas possam prestar serviços de vigilância, de conservação e limpeza, bem como a de serviços especializados ligados à atividade meio do tomador </w:t>
      </w:r>
      <w:r w:rsidRPr="00E0495F">
        <w:rPr>
          <w:rFonts w:ascii="Arial" w:hAnsi="Arial" w:cs="Arial"/>
          <w:b/>
          <w:sz w:val="24"/>
          <w:szCs w:val="24"/>
        </w:rPr>
        <w:t>NÃO PODE EXISTIR A RELAÇÃO PESSOAL E SUBORDINAÇÃO DO PRESTADOR</w:t>
      </w:r>
      <w:r w:rsidRPr="001F1028">
        <w:rPr>
          <w:rFonts w:ascii="Arial" w:hAnsi="Arial" w:cs="Arial"/>
          <w:sz w:val="24"/>
          <w:szCs w:val="24"/>
        </w:rPr>
        <w:t>, ou seja, prestador deverá ser p</w:t>
      </w:r>
      <w:r>
        <w:rPr>
          <w:rFonts w:ascii="Arial" w:hAnsi="Arial" w:cs="Arial"/>
          <w:sz w:val="24"/>
          <w:szCs w:val="24"/>
        </w:rPr>
        <w:t>rofissional autónomo que prestará</w:t>
      </w:r>
      <w:r w:rsidRPr="001F1028">
        <w:rPr>
          <w:rFonts w:ascii="Arial" w:hAnsi="Arial" w:cs="Arial"/>
          <w:sz w:val="24"/>
          <w:szCs w:val="24"/>
        </w:rPr>
        <w:t xml:space="preserve"> seus serviços através da cooperativa como associado.</w:t>
      </w:r>
    </w:p>
    <w:p w:rsidR="001F1028" w:rsidRDefault="001F1028" w:rsidP="00AE0523">
      <w:pPr>
        <w:tabs>
          <w:tab w:val="left" w:pos="9072"/>
        </w:tabs>
        <w:spacing w:after="65" w:line="360" w:lineRule="auto"/>
        <w:ind w:left="-851"/>
        <w:jc w:val="both"/>
        <w:rPr>
          <w:rFonts w:ascii="Arial" w:hAnsi="Arial" w:cs="Arial"/>
          <w:sz w:val="24"/>
          <w:szCs w:val="24"/>
        </w:rPr>
      </w:pPr>
    </w:p>
    <w:p w:rsidR="001F1028" w:rsidRPr="001F1028" w:rsidRDefault="001F1028" w:rsidP="00AE0523">
      <w:pPr>
        <w:tabs>
          <w:tab w:val="left" w:pos="9072"/>
        </w:tabs>
        <w:spacing w:after="94" w:line="360" w:lineRule="auto"/>
        <w:ind w:left="-851"/>
        <w:jc w:val="both"/>
        <w:rPr>
          <w:rFonts w:ascii="Arial" w:hAnsi="Arial" w:cs="Arial"/>
          <w:sz w:val="24"/>
          <w:szCs w:val="24"/>
        </w:rPr>
      </w:pPr>
      <w:r w:rsidRPr="001F1028">
        <w:rPr>
          <w:rFonts w:ascii="Arial" w:hAnsi="Arial" w:cs="Arial"/>
          <w:noProof/>
          <w:sz w:val="24"/>
          <w:szCs w:val="24"/>
          <w:lang w:eastAsia="pt-BR"/>
        </w:rPr>
        <w:drawing>
          <wp:anchor distT="0" distB="0" distL="114300" distR="114300" simplePos="0" relativeHeight="251666432" behindDoc="0" locked="0" layoutInCell="1" allowOverlap="0" wp14:anchorId="0499EF76" wp14:editId="2084222A">
            <wp:simplePos x="0" y="0"/>
            <wp:positionH relativeFrom="page">
              <wp:posOffset>3324960</wp:posOffset>
            </wp:positionH>
            <wp:positionV relativeFrom="page">
              <wp:posOffset>10103388</wp:posOffset>
            </wp:positionV>
            <wp:extent cx="1257722" cy="9148"/>
            <wp:effectExtent l="0" t="0" r="0" b="0"/>
            <wp:wrapTopAndBottom/>
            <wp:docPr id="62173" name="Picture 62173"/>
            <wp:cNvGraphicFramePr/>
            <a:graphic xmlns:a="http://schemas.openxmlformats.org/drawingml/2006/main">
              <a:graphicData uri="http://schemas.openxmlformats.org/drawingml/2006/picture">
                <pic:pic xmlns:pic="http://schemas.openxmlformats.org/drawingml/2006/picture">
                  <pic:nvPicPr>
                    <pic:cNvPr id="62173" name="Picture 62173"/>
                    <pic:cNvPicPr/>
                  </pic:nvPicPr>
                  <pic:blipFill>
                    <a:blip r:embed="rId13"/>
                    <a:stretch>
                      <a:fillRect/>
                    </a:stretch>
                  </pic:blipFill>
                  <pic:spPr>
                    <a:xfrm>
                      <a:off x="0" y="0"/>
                      <a:ext cx="1257722" cy="9148"/>
                    </a:xfrm>
                    <a:prstGeom prst="rect">
                      <a:avLst/>
                    </a:prstGeom>
                  </pic:spPr>
                </pic:pic>
              </a:graphicData>
            </a:graphic>
          </wp:anchor>
        </w:drawing>
      </w:r>
      <w:r w:rsidRPr="001F1028">
        <w:rPr>
          <w:rFonts w:ascii="Arial" w:hAnsi="Arial" w:cs="Arial"/>
          <w:sz w:val="24"/>
          <w:szCs w:val="24"/>
        </w:rPr>
        <w:t>A Lei n</w:t>
      </w:r>
      <w:r w:rsidRPr="001F1028">
        <w:rPr>
          <w:rFonts w:ascii="Arial" w:hAnsi="Arial" w:cs="Arial"/>
          <w:sz w:val="24"/>
          <w:szCs w:val="24"/>
          <w:vertAlign w:val="superscript"/>
        </w:rPr>
        <w:t xml:space="preserve">o </w:t>
      </w:r>
      <w:r w:rsidRPr="001F1028">
        <w:rPr>
          <w:rFonts w:ascii="Arial" w:hAnsi="Arial" w:cs="Arial"/>
          <w:sz w:val="24"/>
          <w:szCs w:val="24"/>
        </w:rPr>
        <w:t xml:space="preserve">8.994/94 que introduziu o parágrafo único no art. 442 da CLT frisando </w:t>
      </w:r>
      <w:r>
        <w:rPr>
          <w:rFonts w:ascii="Arial" w:hAnsi="Arial" w:cs="Arial"/>
          <w:sz w:val="24"/>
          <w:szCs w:val="24"/>
        </w:rPr>
        <w:t>que não existe vínculo empregatí</w:t>
      </w:r>
      <w:r w:rsidRPr="001F1028">
        <w:rPr>
          <w:rFonts w:ascii="Arial" w:hAnsi="Arial" w:cs="Arial"/>
          <w:sz w:val="24"/>
          <w:szCs w:val="24"/>
        </w:rPr>
        <w:t>cio entre a cooperativa e seus associados, nem entre estes e os tomadores de serviços daquela, deve ser interpretada sistematicamente com o ordenamento jurídico vigente, bem como com princípios do direito do trabalho, observando com primazia a realidade</w:t>
      </w:r>
      <w:r w:rsidR="00AE406A">
        <w:rPr>
          <w:rFonts w:ascii="Arial" w:hAnsi="Arial" w:cs="Arial"/>
          <w:sz w:val="24"/>
          <w:szCs w:val="24"/>
        </w:rPr>
        <w:t xml:space="preserve"> em que os serviços acontecerão.</w:t>
      </w:r>
    </w:p>
    <w:p w:rsidR="001F1028" w:rsidRDefault="001F1028" w:rsidP="00AE0523">
      <w:pPr>
        <w:tabs>
          <w:tab w:val="left" w:pos="9072"/>
        </w:tabs>
        <w:spacing w:after="4" w:line="360" w:lineRule="auto"/>
        <w:ind w:left="-851"/>
        <w:jc w:val="both"/>
        <w:rPr>
          <w:rFonts w:ascii="Arial" w:hAnsi="Arial" w:cs="Arial"/>
          <w:sz w:val="24"/>
          <w:szCs w:val="24"/>
        </w:rPr>
      </w:pPr>
      <w:r w:rsidRPr="001F1028">
        <w:rPr>
          <w:rFonts w:ascii="Arial" w:hAnsi="Arial" w:cs="Arial"/>
          <w:sz w:val="24"/>
          <w:szCs w:val="24"/>
        </w:rPr>
        <w:t>O contrato de trabalho é um "contrato realidade" logo não são os contratantes que determinam a existência ou não de um contrato de emprego e sim a existência ou não dos pressupostos do liame empregatício, a saber: pessoalidade, não eventualidade, remuneração mediante salário, dependência e subordinação.</w:t>
      </w:r>
    </w:p>
    <w:p w:rsidR="00AE406A" w:rsidRPr="001F1028" w:rsidRDefault="00AE406A" w:rsidP="00AE0523">
      <w:pPr>
        <w:tabs>
          <w:tab w:val="left" w:pos="9072"/>
        </w:tabs>
        <w:spacing w:after="4" w:line="360" w:lineRule="auto"/>
        <w:ind w:left="-851"/>
        <w:jc w:val="both"/>
        <w:rPr>
          <w:rFonts w:ascii="Arial" w:hAnsi="Arial" w:cs="Arial"/>
          <w:sz w:val="24"/>
          <w:szCs w:val="24"/>
        </w:rPr>
      </w:pPr>
    </w:p>
    <w:p w:rsidR="001F1028" w:rsidRPr="001F1028" w:rsidRDefault="001F1028" w:rsidP="00AE0523">
      <w:pPr>
        <w:tabs>
          <w:tab w:val="left" w:pos="9072"/>
        </w:tabs>
        <w:spacing w:after="50" w:line="360" w:lineRule="auto"/>
        <w:ind w:left="-851"/>
        <w:jc w:val="both"/>
        <w:rPr>
          <w:rFonts w:ascii="Arial" w:hAnsi="Arial" w:cs="Arial"/>
          <w:sz w:val="24"/>
          <w:szCs w:val="24"/>
        </w:rPr>
      </w:pPr>
      <w:r w:rsidRPr="001F1028">
        <w:rPr>
          <w:rFonts w:ascii="Arial" w:hAnsi="Arial" w:cs="Arial"/>
          <w:sz w:val="24"/>
          <w:szCs w:val="24"/>
        </w:rPr>
        <w:t xml:space="preserve">Somente pode ser considerado autêntico cooperativismo aquele calcado nos princípios de adesão livre, gestão democrática, não </w:t>
      </w:r>
      <w:proofErr w:type="spellStart"/>
      <w:r w:rsidRPr="001F1028">
        <w:rPr>
          <w:rFonts w:ascii="Arial" w:hAnsi="Arial" w:cs="Arial"/>
          <w:sz w:val="24"/>
          <w:szCs w:val="24"/>
        </w:rPr>
        <w:t>auferimento</w:t>
      </w:r>
      <w:proofErr w:type="spellEnd"/>
      <w:r w:rsidRPr="001F1028">
        <w:rPr>
          <w:rFonts w:ascii="Arial" w:hAnsi="Arial" w:cs="Arial"/>
          <w:sz w:val="24"/>
          <w:szCs w:val="24"/>
        </w:rPr>
        <w:t xml:space="preserve"> de lucro, prestação de serviços aos </w:t>
      </w:r>
      <w:proofErr w:type="gramStart"/>
      <w:r w:rsidRPr="001F1028">
        <w:rPr>
          <w:rFonts w:ascii="Arial" w:hAnsi="Arial" w:cs="Arial"/>
          <w:sz w:val="24"/>
          <w:szCs w:val="24"/>
        </w:rPr>
        <w:t>associados e exercitado com ausência dos pressupostos identificadores da relação de emprego</w:t>
      </w:r>
      <w:proofErr w:type="gramEnd"/>
      <w:r w:rsidRPr="001F1028">
        <w:rPr>
          <w:rFonts w:ascii="Arial" w:hAnsi="Arial" w:cs="Arial"/>
          <w:sz w:val="24"/>
          <w:szCs w:val="24"/>
        </w:rPr>
        <w:t>.</w:t>
      </w:r>
      <w:r w:rsidR="00E0495F">
        <w:rPr>
          <w:rFonts w:ascii="Arial" w:hAnsi="Arial" w:cs="Arial"/>
          <w:sz w:val="24"/>
          <w:szCs w:val="24"/>
        </w:rPr>
        <w:t xml:space="preserve"> </w:t>
      </w:r>
      <w:r w:rsidRPr="001F1028">
        <w:rPr>
          <w:rFonts w:ascii="Arial" w:hAnsi="Arial" w:cs="Arial"/>
          <w:sz w:val="24"/>
          <w:szCs w:val="24"/>
        </w:rPr>
        <w:t>A prestação de serviços através de cooperativas estruturadas sem observância dos</w:t>
      </w:r>
      <w:r w:rsidR="00E0495F">
        <w:rPr>
          <w:rFonts w:ascii="Arial" w:hAnsi="Arial" w:cs="Arial"/>
          <w:sz w:val="24"/>
          <w:szCs w:val="24"/>
        </w:rPr>
        <w:t xml:space="preserve"> </w:t>
      </w:r>
      <w:r w:rsidRPr="001F1028">
        <w:rPr>
          <w:rFonts w:ascii="Arial" w:hAnsi="Arial" w:cs="Arial"/>
          <w:sz w:val="24"/>
          <w:szCs w:val="24"/>
        </w:rPr>
        <w:t>princípios cooperativistas constitui desvirtuamento e fraude ao Direito do Trabalho, consoante o art. 9</w:t>
      </w:r>
      <w:r w:rsidRPr="001F1028">
        <w:rPr>
          <w:rFonts w:ascii="Arial" w:hAnsi="Arial" w:cs="Arial"/>
          <w:sz w:val="24"/>
          <w:szCs w:val="24"/>
          <w:vertAlign w:val="superscript"/>
        </w:rPr>
        <w:t xml:space="preserve">0 </w:t>
      </w:r>
      <w:r w:rsidRPr="001F1028">
        <w:rPr>
          <w:rFonts w:ascii="Arial" w:hAnsi="Arial" w:cs="Arial"/>
          <w:sz w:val="24"/>
          <w:szCs w:val="24"/>
        </w:rPr>
        <w:t>da CCT.</w:t>
      </w:r>
    </w:p>
    <w:p w:rsidR="004A1E3B" w:rsidRDefault="004A1E3B" w:rsidP="00AE0523">
      <w:pPr>
        <w:tabs>
          <w:tab w:val="left" w:pos="9072"/>
        </w:tabs>
        <w:spacing w:line="360" w:lineRule="auto"/>
        <w:ind w:left="-851"/>
        <w:rPr>
          <w:rFonts w:ascii="Arial" w:hAnsi="Arial" w:cs="Arial"/>
          <w:sz w:val="24"/>
          <w:szCs w:val="24"/>
        </w:rPr>
      </w:pPr>
    </w:p>
    <w:p w:rsidR="001F1028" w:rsidRPr="001F1028" w:rsidRDefault="001F1028" w:rsidP="00AE0523">
      <w:pPr>
        <w:tabs>
          <w:tab w:val="left" w:pos="9072"/>
        </w:tabs>
        <w:spacing w:line="360" w:lineRule="auto"/>
        <w:ind w:left="-851"/>
        <w:jc w:val="both"/>
        <w:rPr>
          <w:rFonts w:ascii="Arial" w:hAnsi="Arial" w:cs="Arial"/>
          <w:sz w:val="24"/>
          <w:szCs w:val="24"/>
        </w:rPr>
      </w:pPr>
      <w:r w:rsidRPr="001F1028">
        <w:rPr>
          <w:rFonts w:ascii="Arial" w:hAnsi="Arial" w:cs="Arial"/>
          <w:sz w:val="24"/>
          <w:szCs w:val="24"/>
        </w:rPr>
        <w:t>Assim, o legislador em matéria especial de lic</w:t>
      </w:r>
      <w:r w:rsidR="00D5235B">
        <w:rPr>
          <w:rFonts w:ascii="Arial" w:hAnsi="Arial" w:cs="Arial"/>
          <w:sz w:val="24"/>
          <w:szCs w:val="24"/>
        </w:rPr>
        <w:t>itações também não se eximiu de</w:t>
      </w:r>
      <w:r w:rsidR="004A1E3B">
        <w:rPr>
          <w:rFonts w:ascii="Arial" w:hAnsi="Arial" w:cs="Arial"/>
          <w:sz w:val="24"/>
          <w:szCs w:val="24"/>
        </w:rPr>
        <w:t xml:space="preserve"> </w:t>
      </w:r>
      <w:r w:rsidRPr="001F1028">
        <w:rPr>
          <w:rFonts w:ascii="Arial" w:hAnsi="Arial" w:cs="Arial"/>
          <w:sz w:val="24"/>
          <w:szCs w:val="24"/>
        </w:rPr>
        <w:t>proibir</w:t>
      </w:r>
      <w:proofErr w:type="gramStart"/>
      <w:r w:rsidR="004A1E3B">
        <w:rPr>
          <w:rFonts w:ascii="Arial" w:hAnsi="Arial" w:cs="Arial"/>
          <w:sz w:val="24"/>
          <w:szCs w:val="24"/>
        </w:rPr>
        <w:t xml:space="preserve">  </w:t>
      </w:r>
      <w:proofErr w:type="gramEnd"/>
      <w:r w:rsidRPr="001F1028">
        <w:rPr>
          <w:rFonts w:ascii="Arial" w:hAnsi="Arial" w:cs="Arial"/>
          <w:sz w:val="24"/>
          <w:szCs w:val="24"/>
        </w:rPr>
        <w:t>conduta</w:t>
      </w:r>
      <w:r w:rsidR="004A1E3B">
        <w:rPr>
          <w:rFonts w:ascii="Arial" w:hAnsi="Arial" w:cs="Arial"/>
          <w:sz w:val="24"/>
          <w:szCs w:val="24"/>
        </w:rPr>
        <w:t xml:space="preserve"> </w:t>
      </w:r>
      <w:r w:rsidRPr="001F1028">
        <w:rPr>
          <w:rFonts w:ascii="Arial" w:hAnsi="Arial" w:cs="Arial"/>
          <w:sz w:val="24"/>
          <w:szCs w:val="24"/>
        </w:rPr>
        <w:t xml:space="preserve"> ilegal no sistema de contratações públicas ao prescrever no Art. 3</w:t>
      </w:r>
      <w:r w:rsidRPr="001F1028">
        <w:rPr>
          <w:rFonts w:ascii="Arial" w:hAnsi="Arial" w:cs="Arial"/>
          <w:sz w:val="24"/>
          <w:szCs w:val="24"/>
          <w:vertAlign w:val="superscript"/>
        </w:rPr>
        <w:t xml:space="preserve">0 </w:t>
      </w:r>
      <w:r w:rsidR="00D5235B">
        <w:rPr>
          <w:rFonts w:ascii="Arial" w:hAnsi="Arial" w:cs="Arial"/>
          <w:sz w:val="24"/>
          <w:szCs w:val="24"/>
        </w:rPr>
        <w:t xml:space="preserve"> § 1º</w:t>
      </w:r>
      <w:r w:rsidR="00D5235B">
        <w:rPr>
          <w:rFonts w:ascii="Arial" w:hAnsi="Arial" w:cs="Arial"/>
          <w:sz w:val="24"/>
          <w:szCs w:val="24"/>
          <w:vertAlign w:val="superscript"/>
        </w:rPr>
        <w:t xml:space="preserve">, </w:t>
      </w:r>
      <w:r w:rsidRPr="001F1028">
        <w:rPr>
          <w:rFonts w:ascii="Arial" w:hAnsi="Arial" w:cs="Arial"/>
          <w:sz w:val="24"/>
          <w:szCs w:val="24"/>
        </w:rPr>
        <w:t>inciso I da Lei 8.666/93, citamos:</w:t>
      </w:r>
    </w:p>
    <w:p w:rsidR="00C178C9" w:rsidRDefault="00C178C9" w:rsidP="00AE0523">
      <w:pPr>
        <w:tabs>
          <w:tab w:val="left" w:pos="9072"/>
        </w:tabs>
        <w:spacing w:after="3" w:line="360" w:lineRule="auto"/>
        <w:ind w:left="-851"/>
        <w:jc w:val="both"/>
        <w:rPr>
          <w:rFonts w:ascii="Arial" w:hAnsi="Arial" w:cs="Arial"/>
          <w:b/>
          <w:i/>
        </w:rPr>
      </w:pPr>
    </w:p>
    <w:p w:rsidR="00C178C9" w:rsidRDefault="00C178C9" w:rsidP="00AE0523">
      <w:pPr>
        <w:tabs>
          <w:tab w:val="left" w:pos="9072"/>
        </w:tabs>
        <w:spacing w:after="3" w:line="360" w:lineRule="auto"/>
        <w:ind w:left="-851"/>
        <w:jc w:val="both"/>
        <w:rPr>
          <w:rFonts w:ascii="Arial" w:hAnsi="Arial" w:cs="Arial"/>
          <w:b/>
          <w:i/>
        </w:rPr>
      </w:pPr>
    </w:p>
    <w:p w:rsidR="00C178C9" w:rsidRDefault="00C178C9" w:rsidP="00AE0523">
      <w:pPr>
        <w:tabs>
          <w:tab w:val="left" w:pos="9072"/>
        </w:tabs>
        <w:spacing w:after="3" w:line="360" w:lineRule="auto"/>
        <w:ind w:left="-851"/>
        <w:jc w:val="both"/>
        <w:rPr>
          <w:rFonts w:ascii="Arial" w:hAnsi="Arial" w:cs="Arial"/>
          <w:b/>
          <w:i/>
        </w:rPr>
      </w:pPr>
    </w:p>
    <w:p w:rsidR="00C178C9" w:rsidRDefault="00C178C9" w:rsidP="00C178C9">
      <w:pPr>
        <w:tabs>
          <w:tab w:val="left" w:pos="9072"/>
        </w:tabs>
        <w:spacing w:after="3" w:line="360" w:lineRule="auto"/>
        <w:ind w:left="-851"/>
        <w:jc w:val="center"/>
        <w:rPr>
          <w:rFonts w:ascii="Arial" w:hAnsi="Arial" w:cs="Arial"/>
          <w:b/>
          <w:i/>
        </w:rPr>
      </w:pPr>
      <w:r>
        <w:rPr>
          <w:noProof/>
          <w:sz w:val="24"/>
          <w:szCs w:val="24"/>
          <w:lang w:eastAsia="pt-BR"/>
        </w:rPr>
        <w:lastRenderedPageBreak/>
        <w:drawing>
          <wp:inline distT="0" distB="0" distL="0" distR="0" wp14:anchorId="45818EB3" wp14:editId="164C4711">
            <wp:extent cx="2000250" cy="1884390"/>
            <wp:effectExtent l="0" t="0" r="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AE406A" w:rsidRDefault="001F1028" w:rsidP="00AE0523">
      <w:pPr>
        <w:tabs>
          <w:tab w:val="left" w:pos="9072"/>
        </w:tabs>
        <w:spacing w:after="3" w:line="360" w:lineRule="auto"/>
        <w:ind w:left="-851"/>
        <w:jc w:val="both"/>
        <w:rPr>
          <w:rFonts w:ascii="Arial" w:hAnsi="Arial" w:cs="Arial"/>
          <w:b/>
          <w:i/>
        </w:rPr>
      </w:pPr>
      <w:proofErr w:type="spellStart"/>
      <w:r w:rsidRPr="00AE0523">
        <w:rPr>
          <w:rFonts w:ascii="Arial" w:hAnsi="Arial" w:cs="Arial"/>
          <w:b/>
          <w:i/>
        </w:rPr>
        <w:t>Art</w:t>
      </w:r>
      <w:proofErr w:type="spellEnd"/>
      <w:r w:rsidRPr="00AE0523">
        <w:rPr>
          <w:rFonts w:ascii="Arial" w:hAnsi="Arial" w:cs="Arial"/>
          <w:b/>
          <w:i/>
        </w:rPr>
        <w:t xml:space="preserve"> 3</w:t>
      </w:r>
      <w:r w:rsidRPr="00AE0523">
        <w:rPr>
          <w:rFonts w:ascii="Arial" w:hAnsi="Arial" w:cs="Arial"/>
          <w:b/>
          <w:i/>
          <w:vertAlign w:val="superscript"/>
        </w:rPr>
        <w:t xml:space="preserve">0 </w:t>
      </w:r>
      <w:r w:rsidRPr="00AE0523">
        <w:rPr>
          <w:rFonts w:ascii="Arial" w:hAnsi="Arial" w:cs="Arial"/>
          <w:b/>
          <w:i/>
        </w:rPr>
        <w:t xml:space="preserve">A licitação destina-se a garantir a observância do principio constitucional da isonomia, a seleção da proposta mais vantajosa para a administração e a promoção do desenvolvimento nacional sustentável e será processada e julgada em estrita conformidade com os </w:t>
      </w:r>
      <w:proofErr w:type="gramStart"/>
      <w:r w:rsidRPr="00AE0523">
        <w:rPr>
          <w:rFonts w:ascii="Arial" w:hAnsi="Arial" w:cs="Arial"/>
          <w:b/>
          <w:i/>
        </w:rPr>
        <w:t>princípios</w:t>
      </w:r>
      <w:proofErr w:type="gramEnd"/>
      <w:r w:rsidRPr="00AE0523">
        <w:rPr>
          <w:rFonts w:ascii="Arial" w:hAnsi="Arial" w:cs="Arial"/>
          <w:b/>
          <w:i/>
        </w:rPr>
        <w:t xml:space="preserve"> </w:t>
      </w:r>
    </w:p>
    <w:p w:rsidR="00C178C9" w:rsidRPr="00AE0523" w:rsidRDefault="00C178C9" w:rsidP="00C178C9">
      <w:pPr>
        <w:spacing w:line="360" w:lineRule="auto"/>
        <w:ind w:left="-851"/>
        <w:jc w:val="both"/>
        <w:rPr>
          <w:rFonts w:ascii="Arial" w:hAnsi="Arial" w:cs="Arial"/>
          <w:b/>
          <w:i/>
        </w:rPr>
      </w:pPr>
      <w:proofErr w:type="gramStart"/>
      <w:r w:rsidRPr="00AE0523">
        <w:rPr>
          <w:rFonts w:ascii="Arial" w:hAnsi="Arial" w:cs="Arial"/>
          <w:b/>
          <w:i/>
        </w:rPr>
        <w:t>básicos</w:t>
      </w:r>
      <w:proofErr w:type="gramEnd"/>
      <w:r w:rsidRPr="00AE0523">
        <w:rPr>
          <w:rFonts w:ascii="Arial" w:hAnsi="Arial" w:cs="Arial"/>
          <w:b/>
          <w:i/>
        </w:rPr>
        <w:t xml:space="preserve"> da legalidade, da impessoalidade, da moralidade, da igualdade, da publicidade, da probidade administrativa, da vinculação ao instrumento convocatório, do julgamento objetivo e dos que lhes são correlatos.</w:t>
      </w:r>
    </w:p>
    <w:p w:rsidR="00C178C9" w:rsidRPr="00AE0523" w:rsidRDefault="00C178C9" w:rsidP="00C178C9">
      <w:pPr>
        <w:tabs>
          <w:tab w:val="left" w:pos="9072"/>
        </w:tabs>
        <w:spacing w:after="4" w:line="360" w:lineRule="auto"/>
        <w:ind w:left="-851"/>
        <w:jc w:val="both"/>
        <w:rPr>
          <w:rFonts w:ascii="Arial" w:hAnsi="Arial" w:cs="Arial"/>
          <w:b/>
          <w:i/>
        </w:rPr>
      </w:pPr>
    </w:p>
    <w:p w:rsidR="00C178C9" w:rsidRPr="00AE0523" w:rsidRDefault="00C178C9" w:rsidP="00C178C9">
      <w:pPr>
        <w:tabs>
          <w:tab w:val="left" w:pos="9072"/>
        </w:tabs>
        <w:spacing w:after="30" w:line="360" w:lineRule="auto"/>
        <w:ind w:left="-851"/>
        <w:jc w:val="both"/>
        <w:rPr>
          <w:rFonts w:ascii="Arial" w:hAnsi="Arial" w:cs="Arial"/>
          <w:b/>
          <w:i/>
        </w:rPr>
      </w:pPr>
      <w:r w:rsidRPr="00AE0523">
        <w:rPr>
          <w:rFonts w:ascii="Arial" w:hAnsi="Arial" w:cs="Arial"/>
          <w:b/>
          <w:i/>
        </w:rPr>
        <w:t>§ 1º É vedado aos agentes públicos:</w:t>
      </w:r>
    </w:p>
    <w:p w:rsidR="00C178C9" w:rsidRPr="00AE0523" w:rsidRDefault="00C178C9" w:rsidP="00C178C9">
      <w:pPr>
        <w:tabs>
          <w:tab w:val="left" w:pos="9072"/>
        </w:tabs>
        <w:spacing w:after="30" w:line="360" w:lineRule="auto"/>
        <w:ind w:left="-851"/>
        <w:jc w:val="both"/>
        <w:rPr>
          <w:rFonts w:ascii="Arial" w:hAnsi="Arial" w:cs="Arial"/>
          <w:b/>
          <w:i/>
        </w:rPr>
      </w:pPr>
    </w:p>
    <w:p w:rsidR="00C178C9" w:rsidRPr="00AE0523" w:rsidRDefault="00C178C9" w:rsidP="00C178C9">
      <w:pPr>
        <w:tabs>
          <w:tab w:val="left" w:pos="9072"/>
        </w:tabs>
        <w:spacing w:after="361" w:line="360" w:lineRule="auto"/>
        <w:ind w:left="-851"/>
        <w:jc w:val="both"/>
        <w:rPr>
          <w:rFonts w:ascii="Arial" w:hAnsi="Arial" w:cs="Arial"/>
          <w:b/>
          <w:i/>
        </w:rPr>
      </w:pPr>
      <w:r w:rsidRPr="00AE0523">
        <w:rPr>
          <w:rFonts w:ascii="Arial" w:hAnsi="Arial" w:cs="Arial"/>
          <w:b/>
          <w:i/>
        </w:rPr>
        <w:t xml:space="preserve">I admitir, prever, incluir ou tolerar, nos atos de convocação, cláusulas ou condições que comprometam, </w:t>
      </w:r>
      <w:proofErr w:type="gramStart"/>
      <w:r w:rsidRPr="00AE0523">
        <w:rPr>
          <w:rFonts w:ascii="Arial" w:hAnsi="Arial" w:cs="Arial"/>
          <w:b/>
          <w:i/>
        </w:rPr>
        <w:t>restrinjam</w:t>
      </w:r>
      <w:proofErr w:type="gramEnd"/>
      <w:r w:rsidRPr="00AE0523">
        <w:rPr>
          <w:rFonts w:ascii="Arial" w:hAnsi="Arial" w:cs="Arial"/>
          <w:b/>
          <w:i/>
        </w:rPr>
        <w:t xml:space="preserve"> ou frustrem o seu caráter competitivo, inclusive nos casos de sociedades cooperativas, e estabeleçam preferências ou distinções em razão da naturalidade, da sede ou domicilio dos licitantes ou de qualquer outra circunstância impertinente ou irrelevante para o especifico objeto do contrato, ressalvado o disposto nos SS 5</w:t>
      </w:r>
      <w:r>
        <w:rPr>
          <w:rFonts w:ascii="Arial" w:hAnsi="Arial" w:cs="Arial"/>
          <w:b/>
          <w:i/>
          <w:sz w:val="24"/>
        </w:rPr>
        <w:t xml:space="preserve">º </w:t>
      </w:r>
      <w:r>
        <w:rPr>
          <w:rFonts w:ascii="Arial" w:hAnsi="Arial" w:cs="Arial"/>
          <w:b/>
          <w:i/>
        </w:rPr>
        <w:t xml:space="preserve">a 12 deste artigo e no </w:t>
      </w:r>
      <w:proofErr w:type="spellStart"/>
      <w:r>
        <w:rPr>
          <w:rFonts w:ascii="Arial" w:hAnsi="Arial" w:cs="Arial"/>
          <w:b/>
          <w:i/>
        </w:rPr>
        <w:t>art</w:t>
      </w:r>
      <w:proofErr w:type="spellEnd"/>
      <w:r>
        <w:rPr>
          <w:rFonts w:ascii="Arial" w:hAnsi="Arial" w:cs="Arial"/>
          <w:b/>
          <w:i/>
        </w:rPr>
        <w:t xml:space="preserve"> 3º </w:t>
      </w:r>
      <w:r w:rsidRPr="00AE0523">
        <w:rPr>
          <w:rFonts w:ascii="Arial" w:hAnsi="Arial" w:cs="Arial"/>
          <w:b/>
          <w:i/>
        </w:rPr>
        <w:t>da Lei no 8.248, de 23 de outubro de 1991;</w:t>
      </w:r>
    </w:p>
    <w:p w:rsidR="00C178C9" w:rsidRPr="00D5235B" w:rsidRDefault="00C178C9" w:rsidP="00C178C9">
      <w:pPr>
        <w:tabs>
          <w:tab w:val="left" w:pos="9072"/>
        </w:tabs>
        <w:spacing w:after="31" w:line="360" w:lineRule="auto"/>
        <w:ind w:left="-851"/>
        <w:jc w:val="both"/>
        <w:rPr>
          <w:rFonts w:ascii="Arial" w:hAnsi="Arial" w:cs="Arial"/>
          <w:sz w:val="24"/>
          <w:szCs w:val="24"/>
        </w:rPr>
      </w:pPr>
      <w:r w:rsidRPr="00D5235B">
        <w:rPr>
          <w:rFonts w:ascii="Arial" w:hAnsi="Arial" w:cs="Arial"/>
          <w:sz w:val="24"/>
          <w:szCs w:val="24"/>
        </w:rPr>
        <w:t xml:space="preserve"> Assim admitir a participação de cooperativa de trabalho é assumir o passivo trabalhista da cooperativa, sendo inevitável a pratica da ilegalidade.</w:t>
      </w:r>
    </w:p>
    <w:p w:rsidR="00C178C9" w:rsidRDefault="00C178C9" w:rsidP="00C178C9">
      <w:pPr>
        <w:tabs>
          <w:tab w:val="left" w:pos="9072"/>
        </w:tabs>
        <w:spacing w:after="254" w:line="360" w:lineRule="auto"/>
        <w:ind w:left="-851"/>
        <w:jc w:val="both"/>
        <w:rPr>
          <w:rFonts w:ascii="Arial" w:hAnsi="Arial" w:cs="Arial"/>
          <w:sz w:val="24"/>
          <w:szCs w:val="24"/>
        </w:rPr>
      </w:pPr>
    </w:p>
    <w:p w:rsidR="00C178C9" w:rsidRDefault="00C178C9" w:rsidP="00C178C9">
      <w:pPr>
        <w:tabs>
          <w:tab w:val="left" w:pos="9072"/>
        </w:tabs>
        <w:spacing w:after="254" w:line="360" w:lineRule="auto"/>
        <w:ind w:left="-851"/>
        <w:jc w:val="both"/>
        <w:rPr>
          <w:rFonts w:ascii="Arial" w:hAnsi="Arial" w:cs="Arial"/>
          <w:sz w:val="24"/>
          <w:szCs w:val="24"/>
        </w:rPr>
      </w:pPr>
      <w:r w:rsidRPr="00D5235B">
        <w:rPr>
          <w:rFonts w:ascii="Arial" w:hAnsi="Arial" w:cs="Arial"/>
          <w:sz w:val="24"/>
          <w:szCs w:val="24"/>
        </w:rPr>
        <w:t>Complementando todos estes preceito</w:t>
      </w:r>
      <w:r>
        <w:rPr>
          <w:rFonts w:ascii="Arial" w:hAnsi="Arial" w:cs="Arial"/>
          <w:sz w:val="24"/>
          <w:szCs w:val="24"/>
        </w:rPr>
        <w:t>s</w:t>
      </w:r>
      <w:r w:rsidRPr="00D5235B">
        <w:rPr>
          <w:rFonts w:ascii="Arial" w:hAnsi="Arial" w:cs="Arial"/>
          <w:sz w:val="24"/>
          <w:szCs w:val="24"/>
        </w:rPr>
        <w:t xml:space="preserve"> </w:t>
      </w:r>
      <w:proofErr w:type="gramStart"/>
      <w:r w:rsidRPr="00D5235B">
        <w:rPr>
          <w:rFonts w:ascii="Arial" w:hAnsi="Arial" w:cs="Arial"/>
          <w:sz w:val="24"/>
          <w:szCs w:val="24"/>
        </w:rPr>
        <w:t>restou</w:t>
      </w:r>
      <w:proofErr w:type="gramEnd"/>
      <w:r w:rsidRPr="00D5235B">
        <w:rPr>
          <w:rFonts w:ascii="Arial" w:hAnsi="Arial" w:cs="Arial"/>
          <w:sz w:val="24"/>
          <w:szCs w:val="24"/>
        </w:rPr>
        <w:t xml:space="preserve"> entendimento sumular do tribunal de Contas da União através da Súmula n </w:t>
      </w:r>
      <w:r w:rsidRPr="00D5235B">
        <w:rPr>
          <w:rFonts w:ascii="Arial" w:hAnsi="Arial" w:cs="Arial"/>
          <w:sz w:val="24"/>
          <w:szCs w:val="24"/>
          <w:vertAlign w:val="superscript"/>
        </w:rPr>
        <w:t xml:space="preserve">o </w:t>
      </w:r>
      <w:r w:rsidRPr="00D5235B">
        <w:rPr>
          <w:rFonts w:ascii="Arial" w:hAnsi="Arial" w:cs="Arial"/>
          <w:sz w:val="24"/>
          <w:szCs w:val="24"/>
        </w:rPr>
        <w:t>281 de 11/07/2012, que preconizou:</w:t>
      </w:r>
    </w:p>
    <w:p w:rsidR="00C178C9" w:rsidRPr="00B65AFA" w:rsidRDefault="00C178C9" w:rsidP="00C178C9">
      <w:pPr>
        <w:tabs>
          <w:tab w:val="left" w:pos="9072"/>
        </w:tabs>
        <w:spacing w:after="348" w:line="360" w:lineRule="auto"/>
        <w:ind w:left="-851"/>
        <w:jc w:val="both"/>
        <w:rPr>
          <w:rFonts w:ascii="Arial" w:hAnsi="Arial" w:cs="Arial"/>
          <w:sz w:val="24"/>
          <w:szCs w:val="24"/>
        </w:rPr>
      </w:pPr>
      <w:r w:rsidRPr="00B65AFA">
        <w:rPr>
          <w:rFonts w:ascii="Arial" w:hAnsi="Arial" w:cs="Arial"/>
          <w:sz w:val="24"/>
          <w:szCs w:val="24"/>
        </w:rPr>
        <w:t xml:space="preserve">É vedada a participação de cooperativas em licitação quando, pela natureza do serviço ou pelo modo como é usualmente executado no mercado em geral, houver necessidade de subordinação </w:t>
      </w:r>
      <w:proofErr w:type="spellStart"/>
      <w:r w:rsidRPr="00B65AFA">
        <w:rPr>
          <w:rFonts w:ascii="Arial" w:hAnsi="Arial" w:cs="Arial"/>
          <w:sz w:val="24"/>
          <w:szCs w:val="24"/>
        </w:rPr>
        <w:t>juridica</w:t>
      </w:r>
      <w:proofErr w:type="spellEnd"/>
      <w:r w:rsidRPr="00B65AFA">
        <w:rPr>
          <w:rFonts w:ascii="Arial" w:hAnsi="Arial" w:cs="Arial"/>
          <w:sz w:val="24"/>
          <w:szCs w:val="24"/>
        </w:rPr>
        <w:t xml:space="preserve"> entre o obreiro e o contratado, bem como de pessoalidade e </w:t>
      </w:r>
      <w:proofErr w:type="gramStart"/>
      <w:r w:rsidRPr="00B65AFA">
        <w:rPr>
          <w:rFonts w:ascii="Arial" w:hAnsi="Arial" w:cs="Arial"/>
          <w:sz w:val="24"/>
          <w:szCs w:val="24"/>
        </w:rPr>
        <w:t>habitualidade</w:t>
      </w:r>
      <w:proofErr w:type="gramEnd"/>
    </w:p>
    <w:p w:rsidR="00C178C9" w:rsidRDefault="00C178C9" w:rsidP="00C178C9">
      <w:pPr>
        <w:tabs>
          <w:tab w:val="left" w:pos="9072"/>
        </w:tabs>
        <w:spacing w:after="117" w:line="360" w:lineRule="auto"/>
        <w:ind w:left="-851"/>
        <w:jc w:val="both"/>
        <w:rPr>
          <w:rFonts w:ascii="Arial" w:hAnsi="Arial" w:cs="Arial"/>
          <w:sz w:val="24"/>
          <w:szCs w:val="24"/>
        </w:rPr>
      </w:pPr>
      <w:r w:rsidRPr="00B65AFA">
        <w:rPr>
          <w:rFonts w:ascii="Arial" w:hAnsi="Arial" w:cs="Arial"/>
          <w:sz w:val="24"/>
          <w:szCs w:val="24"/>
        </w:rPr>
        <w:t>Pela importância do tema, que induz diversos a</w:t>
      </w:r>
      <w:r>
        <w:rPr>
          <w:rFonts w:ascii="Arial" w:hAnsi="Arial" w:cs="Arial"/>
          <w:sz w:val="24"/>
          <w:szCs w:val="24"/>
        </w:rPr>
        <w:t xml:space="preserve">dministradores públicos ao erro </w:t>
      </w:r>
      <w:r w:rsidRPr="00B65AFA">
        <w:rPr>
          <w:rFonts w:ascii="Arial" w:hAnsi="Arial" w:cs="Arial"/>
          <w:sz w:val="24"/>
          <w:szCs w:val="24"/>
        </w:rPr>
        <w:t>insanável</w:t>
      </w:r>
      <w:r>
        <w:rPr>
          <w:rFonts w:ascii="Arial" w:hAnsi="Arial" w:cs="Arial"/>
          <w:sz w:val="24"/>
          <w:szCs w:val="24"/>
        </w:rPr>
        <w:t xml:space="preserve"> </w:t>
      </w:r>
      <w:r w:rsidRPr="00B65AFA">
        <w:rPr>
          <w:rFonts w:ascii="Arial" w:hAnsi="Arial" w:cs="Arial"/>
          <w:sz w:val="24"/>
          <w:szCs w:val="24"/>
        </w:rPr>
        <w:t>no processo de contratação de serviços com mão de obra empregada por terceirização, nosso Superior</w:t>
      </w:r>
      <w:r>
        <w:rPr>
          <w:rFonts w:ascii="Arial" w:hAnsi="Arial" w:cs="Arial"/>
          <w:sz w:val="24"/>
          <w:szCs w:val="24"/>
        </w:rPr>
        <w:t xml:space="preserve"> </w:t>
      </w:r>
      <w:r w:rsidRPr="00B65AFA">
        <w:rPr>
          <w:rFonts w:ascii="Arial" w:hAnsi="Arial" w:cs="Arial"/>
          <w:sz w:val="24"/>
          <w:szCs w:val="24"/>
        </w:rPr>
        <w:t>Tribunal de Justiça manifestou-se posit</w:t>
      </w:r>
      <w:r>
        <w:rPr>
          <w:rFonts w:ascii="Arial" w:hAnsi="Arial" w:cs="Arial"/>
          <w:sz w:val="24"/>
          <w:szCs w:val="24"/>
        </w:rPr>
        <w:t xml:space="preserve">ivamente quanto </w:t>
      </w:r>
      <w:proofErr w:type="gramStart"/>
      <w:r>
        <w:rPr>
          <w:rFonts w:ascii="Arial" w:hAnsi="Arial" w:cs="Arial"/>
          <w:sz w:val="24"/>
          <w:szCs w:val="24"/>
        </w:rPr>
        <w:t>a</w:t>
      </w:r>
      <w:proofErr w:type="gramEnd"/>
      <w:r>
        <w:rPr>
          <w:rFonts w:ascii="Arial" w:hAnsi="Arial" w:cs="Arial"/>
          <w:sz w:val="24"/>
          <w:szCs w:val="24"/>
        </w:rPr>
        <w:t xml:space="preserve"> vedação da par</w:t>
      </w:r>
      <w:r w:rsidRPr="00B65AFA">
        <w:rPr>
          <w:rFonts w:ascii="Arial" w:hAnsi="Arial" w:cs="Arial"/>
          <w:sz w:val="24"/>
          <w:szCs w:val="24"/>
        </w:rPr>
        <w:t>ticipação das Cooperativas de Trabalho em processo Licitatório ao prover Recurso Especial de Resposta 1031610 do Rio Grande do Sul 2008/0031935-3:</w:t>
      </w:r>
    </w:p>
    <w:p w:rsidR="00C178C9" w:rsidRDefault="00C178C9" w:rsidP="00C178C9">
      <w:pPr>
        <w:jc w:val="center"/>
        <w:rPr>
          <w:rFonts w:ascii="Arial" w:hAnsi="Arial" w:cs="Arial"/>
          <w:b/>
          <w:i/>
        </w:rPr>
      </w:pPr>
    </w:p>
    <w:p w:rsidR="00C178C9" w:rsidRDefault="00C178C9" w:rsidP="00C178C9">
      <w:pPr>
        <w:jc w:val="center"/>
        <w:rPr>
          <w:rFonts w:ascii="Arial" w:hAnsi="Arial" w:cs="Arial"/>
          <w:b/>
          <w:i/>
        </w:rPr>
      </w:pPr>
    </w:p>
    <w:p w:rsidR="00AE406A" w:rsidRDefault="00AE406A" w:rsidP="00C178C9">
      <w:pPr>
        <w:jc w:val="center"/>
        <w:rPr>
          <w:rFonts w:ascii="Arial" w:hAnsi="Arial" w:cs="Arial"/>
          <w:b/>
          <w:i/>
        </w:rPr>
      </w:pPr>
      <w:r>
        <w:rPr>
          <w:noProof/>
          <w:sz w:val="24"/>
          <w:szCs w:val="24"/>
          <w:lang w:eastAsia="pt-BR"/>
        </w:rPr>
        <w:drawing>
          <wp:inline distT="0" distB="0" distL="0" distR="0" wp14:anchorId="5DE579F9" wp14:editId="478529A3">
            <wp:extent cx="2000250" cy="1884390"/>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7F2A35" w:rsidRPr="00AE406A" w:rsidRDefault="007F2A35" w:rsidP="00C178C9">
      <w:pPr>
        <w:ind w:hanging="851"/>
        <w:rPr>
          <w:rFonts w:ascii="Arial" w:hAnsi="Arial" w:cs="Arial"/>
          <w:b/>
          <w:sz w:val="24"/>
          <w:szCs w:val="24"/>
          <w:u w:val="single"/>
        </w:rPr>
      </w:pPr>
      <w:r w:rsidRPr="00AE406A">
        <w:rPr>
          <w:rFonts w:ascii="Arial" w:hAnsi="Arial" w:cs="Arial"/>
          <w:b/>
          <w:sz w:val="24"/>
          <w:szCs w:val="24"/>
          <w:u w:val="single"/>
        </w:rPr>
        <w:t>STJ - RECURSO ESPECIAL RESP 1031610 RS 200810031935-3 (STJ)</w:t>
      </w:r>
    </w:p>
    <w:p w:rsidR="007F2A35" w:rsidRPr="00AE406A" w:rsidRDefault="00AE0523" w:rsidP="00AE0523">
      <w:pPr>
        <w:tabs>
          <w:tab w:val="left" w:pos="9072"/>
        </w:tabs>
        <w:spacing w:after="112" w:line="360" w:lineRule="auto"/>
        <w:ind w:left="-851"/>
        <w:jc w:val="both"/>
        <w:rPr>
          <w:rFonts w:ascii="Arial" w:hAnsi="Arial" w:cs="Arial"/>
          <w:b/>
          <w:sz w:val="24"/>
          <w:szCs w:val="24"/>
          <w:u w:val="single"/>
        </w:rPr>
      </w:pPr>
      <w:r w:rsidRPr="00AE406A">
        <w:rPr>
          <w:rFonts w:ascii="Arial" w:hAnsi="Arial" w:cs="Arial"/>
          <w:b/>
          <w:sz w:val="24"/>
          <w:szCs w:val="24"/>
          <w:u w:val="single"/>
        </w:rPr>
        <w:t>Data de publicação: 31/08/</w:t>
      </w:r>
      <w:r w:rsidR="007F2A35" w:rsidRPr="00AE406A">
        <w:rPr>
          <w:rFonts w:ascii="Arial" w:hAnsi="Arial" w:cs="Arial"/>
          <w:b/>
          <w:sz w:val="24"/>
          <w:szCs w:val="24"/>
          <w:u w:val="single"/>
        </w:rPr>
        <w:t>2009</w:t>
      </w:r>
    </w:p>
    <w:p w:rsidR="00AE406A" w:rsidRDefault="004A1E3B" w:rsidP="00C178C9">
      <w:pPr>
        <w:tabs>
          <w:tab w:val="center" w:pos="2575"/>
          <w:tab w:val="center" w:pos="4592"/>
          <w:tab w:val="center" w:pos="6759"/>
          <w:tab w:val="left" w:pos="9072"/>
          <w:tab w:val="right" w:pos="9161"/>
        </w:tabs>
        <w:spacing w:after="79" w:line="360" w:lineRule="auto"/>
        <w:ind w:left="-851"/>
        <w:rPr>
          <w:rFonts w:ascii="Arial" w:hAnsi="Arial" w:cs="Arial"/>
          <w:b/>
          <w:sz w:val="24"/>
          <w:szCs w:val="24"/>
          <w:u w:val="single"/>
        </w:rPr>
      </w:pPr>
      <w:r w:rsidRPr="00AE406A">
        <w:rPr>
          <w:rFonts w:ascii="Arial" w:hAnsi="Arial" w:cs="Arial"/>
          <w:b/>
          <w:sz w:val="24"/>
          <w:szCs w:val="24"/>
          <w:u w:val="single"/>
        </w:rPr>
        <w:t xml:space="preserve"> </w:t>
      </w:r>
      <w:r w:rsidR="00AE0523" w:rsidRPr="00AE406A">
        <w:rPr>
          <w:rFonts w:ascii="Arial" w:hAnsi="Arial" w:cs="Arial"/>
          <w:b/>
          <w:sz w:val="24"/>
          <w:szCs w:val="24"/>
          <w:u w:val="single"/>
        </w:rPr>
        <w:t>Ementa:</w:t>
      </w:r>
      <w:proofErr w:type="gramStart"/>
      <w:r w:rsidR="00AE0523" w:rsidRPr="00AE406A">
        <w:rPr>
          <w:rFonts w:ascii="Arial" w:hAnsi="Arial" w:cs="Arial"/>
          <w:b/>
          <w:sz w:val="24"/>
          <w:szCs w:val="24"/>
          <w:u w:val="single"/>
        </w:rPr>
        <w:t xml:space="preserve">  </w:t>
      </w:r>
      <w:proofErr w:type="gramEnd"/>
      <w:r w:rsidR="007F2A35" w:rsidRPr="00AE406A">
        <w:rPr>
          <w:rFonts w:ascii="Arial" w:hAnsi="Arial" w:cs="Arial"/>
          <w:b/>
          <w:sz w:val="24"/>
          <w:szCs w:val="24"/>
          <w:u w:val="single"/>
        </w:rPr>
        <w:t>ADMINISTRATIVO.</w:t>
      </w:r>
      <w:r w:rsidR="007F2A35" w:rsidRPr="00AE406A">
        <w:rPr>
          <w:rFonts w:ascii="Arial" w:hAnsi="Arial" w:cs="Arial"/>
          <w:b/>
          <w:sz w:val="24"/>
          <w:szCs w:val="24"/>
          <w:u w:val="single"/>
        </w:rPr>
        <w:tab/>
        <w:t>LICITAÇÃO.</w:t>
      </w:r>
      <w:r w:rsidR="00AE0523" w:rsidRPr="00AE406A">
        <w:rPr>
          <w:rFonts w:ascii="Arial" w:hAnsi="Arial" w:cs="Arial"/>
          <w:b/>
          <w:sz w:val="24"/>
          <w:szCs w:val="24"/>
          <w:u w:val="single"/>
        </w:rPr>
        <w:t xml:space="preserve"> </w:t>
      </w:r>
      <w:proofErr w:type="gramStart"/>
      <w:r w:rsidR="007F2A35" w:rsidRPr="00AE406A">
        <w:rPr>
          <w:rFonts w:ascii="Arial" w:hAnsi="Arial" w:cs="Arial"/>
          <w:b/>
          <w:sz w:val="24"/>
          <w:szCs w:val="24"/>
          <w:u w:val="single"/>
        </w:rPr>
        <w:t>SERVIÇOS</w:t>
      </w:r>
      <w:r w:rsidR="00C178C9">
        <w:rPr>
          <w:rFonts w:ascii="Arial" w:hAnsi="Arial" w:cs="Arial"/>
          <w:b/>
          <w:sz w:val="24"/>
          <w:szCs w:val="24"/>
          <w:u w:val="single"/>
        </w:rPr>
        <w:t xml:space="preserve"> </w:t>
      </w:r>
      <w:r w:rsidR="007F2A35" w:rsidRPr="00AE406A">
        <w:rPr>
          <w:rFonts w:ascii="Arial" w:hAnsi="Arial" w:cs="Arial"/>
          <w:b/>
          <w:sz w:val="24"/>
          <w:szCs w:val="24"/>
          <w:u w:val="single"/>
        </w:rPr>
        <w:t>GERAS</w:t>
      </w:r>
      <w:proofErr w:type="gramEnd"/>
      <w:r w:rsidR="007F2A35" w:rsidRPr="00AE406A">
        <w:rPr>
          <w:rFonts w:ascii="Arial" w:hAnsi="Arial" w:cs="Arial"/>
          <w:b/>
          <w:sz w:val="24"/>
          <w:szCs w:val="24"/>
          <w:u w:val="single"/>
        </w:rPr>
        <w:t xml:space="preserve">. VEDAÇÃO ÀPARTICIPAÇÁO DE COOPERATIVAS. RAZOABILIDADE DA EXIGÊNCIA. INEXISTÊNCIA DE ILEGALIDADE. </w:t>
      </w:r>
    </w:p>
    <w:p w:rsidR="00AE406A" w:rsidRDefault="00AE406A" w:rsidP="00AE0523">
      <w:pPr>
        <w:tabs>
          <w:tab w:val="left" w:pos="9072"/>
        </w:tabs>
        <w:spacing w:after="30" w:line="360" w:lineRule="auto"/>
        <w:ind w:left="-851"/>
        <w:jc w:val="both"/>
        <w:rPr>
          <w:rFonts w:ascii="Arial" w:hAnsi="Arial" w:cs="Arial"/>
          <w:b/>
          <w:sz w:val="24"/>
          <w:szCs w:val="24"/>
          <w:u w:val="single"/>
        </w:rPr>
      </w:pPr>
    </w:p>
    <w:p w:rsidR="004A1E3B" w:rsidRPr="00AE406A" w:rsidRDefault="007F2A35" w:rsidP="00AE0523">
      <w:pPr>
        <w:tabs>
          <w:tab w:val="left" w:pos="9072"/>
        </w:tabs>
        <w:spacing w:after="30" w:line="360" w:lineRule="auto"/>
        <w:ind w:left="-851"/>
        <w:jc w:val="both"/>
        <w:rPr>
          <w:rFonts w:ascii="Arial" w:hAnsi="Arial" w:cs="Arial"/>
          <w:sz w:val="24"/>
          <w:szCs w:val="24"/>
          <w:u w:val="single"/>
        </w:rPr>
      </w:pPr>
      <w:r w:rsidRPr="00AE406A">
        <w:rPr>
          <w:rFonts w:ascii="Arial" w:hAnsi="Arial" w:cs="Arial"/>
          <w:sz w:val="24"/>
          <w:szCs w:val="24"/>
          <w:u w:val="single"/>
        </w:rPr>
        <w:t xml:space="preserve">1. É fato público e notório que a legislação trabalhista e previdenciária é implacável com os tomadores de serviço, atribuindo-lhes, inclusive, a condição de responsáveis solidários pelo pagamento de salários atrasados e tributos não recolhidos. </w:t>
      </w:r>
    </w:p>
    <w:p w:rsidR="00C178C9" w:rsidRDefault="00C178C9" w:rsidP="00AE406A">
      <w:pPr>
        <w:spacing w:line="360" w:lineRule="auto"/>
        <w:ind w:left="-851"/>
        <w:jc w:val="both"/>
        <w:rPr>
          <w:rFonts w:ascii="Arial" w:hAnsi="Arial" w:cs="Arial"/>
          <w:sz w:val="24"/>
          <w:szCs w:val="24"/>
          <w:u w:val="single"/>
        </w:rPr>
      </w:pPr>
    </w:p>
    <w:p w:rsidR="00AE406A" w:rsidRPr="00AE406A" w:rsidRDefault="00AE406A" w:rsidP="00AE406A">
      <w:pPr>
        <w:spacing w:line="360" w:lineRule="auto"/>
        <w:ind w:left="-851"/>
        <w:jc w:val="both"/>
        <w:rPr>
          <w:rFonts w:ascii="Arial" w:hAnsi="Arial" w:cs="Arial"/>
          <w:sz w:val="24"/>
          <w:szCs w:val="24"/>
          <w:u w:val="single"/>
        </w:rPr>
      </w:pPr>
      <w:proofErr w:type="gramStart"/>
      <w:r w:rsidRPr="00AE406A">
        <w:rPr>
          <w:rFonts w:ascii="Arial" w:hAnsi="Arial" w:cs="Arial"/>
          <w:sz w:val="24"/>
          <w:szCs w:val="24"/>
          <w:u w:val="single"/>
        </w:rPr>
        <w:t>2.</w:t>
      </w:r>
      <w:proofErr w:type="gramEnd"/>
      <w:r w:rsidR="007F2A35" w:rsidRPr="00AE406A">
        <w:rPr>
          <w:rFonts w:ascii="Arial" w:hAnsi="Arial" w:cs="Arial"/>
          <w:sz w:val="24"/>
          <w:szCs w:val="24"/>
          <w:u w:val="single"/>
        </w:rPr>
        <w:t xml:space="preserve">Com base nessa premissa, há acordos celebrados perante a Justiça do Trabalho, inclusive em ação civil pública, nos quais o Banco do Brasil e a União comprometem-se a não contratar cooperativas para prestação de serviços em que se mostram presentes elementos da relação de emprego. </w:t>
      </w:r>
    </w:p>
    <w:p w:rsidR="00AE406A" w:rsidRDefault="007F2A35" w:rsidP="00AE406A">
      <w:pPr>
        <w:spacing w:line="360" w:lineRule="auto"/>
        <w:ind w:left="-851"/>
        <w:jc w:val="both"/>
        <w:rPr>
          <w:rFonts w:ascii="Arial" w:hAnsi="Arial" w:cs="Arial"/>
          <w:sz w:val="24"/>
          <w:szCs w:val="24"/>
          <w:u w:val="single"/>
        </w:rPr>
      </w:pPr>
      <w:r w:rsidRPr="00AE406A">
        <w:rPr>
          <w:rFonts w:ascii="Arial" w:hAnsi="Arial" w:cs="Arial"/>
          <w:sz w:val="24"/>
          <w:szCs w:val="24"/>
          <w:u w:val="single"/>
        </w:rPr>
        <w:t xml:space="preserve">3. Legalidade da previsão </w:t>
      </w:r>
      <w:proofErr w:type="spellStart"/>
      <w:r w:rsidRPr="00AE406A">
        <w:rPr>
          <w:rFonts w:ascii="Arial" w:hAnsi="Arial" w:cs="Arial"/>
          <w:sz w:val="24"/>
          <w:szCs w:val="24"/>
          <w:u w:val="single"/>
        </w:rPr>
        <w:t>editalícia</w:t>
      </w:r>
      <w:proofErr w:type="spellEnd"/>
      <w:r w:rsidRPr="00AE406A">
        <w:rPr>
          <w:rFonts w:ascii="Arial" w:hAnsi="Arial" w:cs="Arial"/>
          <w:sz w:val="24"/>
          <w:szCs w:val="24"/>
          <w:u w:val="single"/>
        </w:rPr>
        <w:t xml:space="preserve"> que </w:t>
      </w:r>
      <w:proofErr w:type="spellStart"/>
      <w:r w:rsidRPr="00AE406A">
        <w:rPr>
          <w:rFonts w:ascii="Arial" w:hAnsi="Arial" w:cs="Arial"/>
          <w:sz w:val="24"/>
          <w:szCs w:val="24"/>
          <w:u w:val="single"/>
        </w:rPr>
        <w:t>proibe</w:t>
      </w:r>
      <w:proofErr w:type="spellEnd"/>
      <w:r w:rsidRPr="00AE406A">
        <w:rPr>
          <w:rFonts w:ascii="Arial" w:hAnsi="Arial" w:cs="Arial"/>
          <w:sz w:val="24"/>
          <w:szCs w:val="24"/>
          <w:u w:val="single"/>
        </w:rPr>
        <w:t xml:space="preserve"> a participação das cooperativas em licitações para prestação de serviços à administração pública. </w:t>
      </w:r>
    </w:p>
    <w:p w:rsidR="007F2A35" w:rsidRPr="00AE406A" w:rsidRDefault="007F2A35" w:rsidP="00AE406A">
      <w:pPr>
        <w:spacing w:line="360" w:lineRule="auto"/>
        <w:ind w:left="-851"/>
        <w:jc w:val="both"/>
        <w:rPr>
          <w:rFonts w:ascii="Arial" w:hAnsi="Arial" w:cs="Arial"/>
          <w:sz w:val="24"/>
          <w:szCs w:val="24"/>
          <w:u w:val="single"/>
        </w:rPr>
      </w:pPr>
      <w:r w:rsidRPr="00AE406A">
        <w:rPr>
          <w:rFonts w:ascii="Arial" w:hAnsi="Arial" w:cs="Arial"/>
          <w:sz w:val="24"/>
          <w:szCs w:val="24"/>
          <w:u w:val="single"/>
        </w:rPr>
        <w:t>4. Acórdão do TCU, com caráter normativo, chancelando a vedação em questão, e precedentes da Corte Especial do STJ em sede de Suspensão de Segurança. 5. Recurso especial provido</w:t>
      </w:r>
      <w:r w:rsidR="005A13B2" w:rsidRPr="00AE406A">
        <w:rPr>
          <w:rFonts w:ascii="Arial" w:hAnsi="Arial" w:cs="Arial"/>
          <w:sz w:val="24"/>
          <w:szCs w:val="24"/>
          <w:u w:val="single"/>
        </w:rPr>
        <w:t>.</w:t>
      </w:r>
    </w:p>
    <w:p w:rsidR="005A13B2" w:rsidRPr="00AE406A" w:rsidRDefault="005A13B2" w:rsidP="00AE0523">
      <w:pPr>
        <w:tabs>
          <w:tab w:val="left" w:pos="9072"/>
        </w:tabs>
        <w:spacing w:after="251" w:line="360" w:lineRule="auto"/>
        <w:ind w:left="-851"/>
        <w:jc w:val="both"/>
        <w:rPr>
          <w:rFonts w:ascii="Arial" w:hAnsi="Arial" w:cs="Arial"/>
          <w:sz w:val="28"/>
          <w:szCs w:val="28"/>
        </w:rPr>
      </w:pPr>
      <w:r w:rsidRPr="00AE406A">
        <w:rPr>
          <w:rFonts w:ascii="Arial" w:hAnsi="Arial" w:cs="Arial"/>
          <w:sz w:val="28"/>
          <w:szCs w:val="28"/>
        </w:rPr>
        <w:t xml:space="preserve">Por finalística </w:t>
      </w:r>
      <w:proofErr w:type="gramStart"/>
      <w:r w:rsidRPr="00AE406A">
        <w:rPr>
          <w:rFonts w:ascii="Arial" w:hAnsi="Arial" w:cs="Arial"/>
          <w:sz w:val="28"/>
          <w:szCs w:val="28"/>
        </w:rPr>
        <w:t>análise da legislação coadunada com melhor entendimento dos Tribunais de Contas, aqui expressos, podemos dizer</w:t>
      </w:r>
      <w:proofErr w:type="gramEnd"/>
      <w:r w:rsidRPr="00AE406A">
        <w:rPr>
          <w:rFonts w:ascii="Arial" w:hAnsi="Arial" w:cs="Arial"/>
          <w:sz w:val="28"/>
          <w:szCs w:val="28"/>
        </w:rPr>
        <w:t xml:space="preserve"> que admitir a participação de Cooperativas de Trabalho face ao objeto em questão, será expor os atos públicos contra </w:t>
      </w:r>
      <w:proofErr w:type="spellStart"/>
      <w:r w:rsidRPr="00AE406A">
        <w:rPr>
          <w:rFonts w:ascii="Arial" w:hAnsi="Arial" w:cs="Arial"/>
          <w:i/>
          <w:sz w:val="28"/>
          <w:szCs w:val="28"/>
        </w:rPr>
        <w:t>legem</w:t>
      </w:r>
      <w:proofErr w:type="spellEnd"/>
      <w:r w:rsidRPr="00AE406A">
        <w:rPr>
          <w:rFonts w:ascii="Arial" w:hAnsi="Arial" w:cs="Arial"/>
          <w:sz w:val="28"/>
          <w:szCs w:val="28"/>
        </w:rPr>
        <w:t xml:space="preserve"> além de propor edital contrário ao</w:t>
      </w:r>
      <w:r w:rsidRPr="00AE406A">
        <w:rPr>
          <w:sz w:val="28"/>
          <w:szCs w:val="28"/>
        </w:rPr>
        <w:t xml:space="preserve"> </w:t>
      </w:r>
      <w:r w:rsidRPr="00AE406A">
        <w:rPr>
          <w:rFonts w:ascii="Arial" w:hAnsi="Arial" w:cs="Arial"/>
          <w:sz w:val="28"/>
          <w:szCs w:val="28"/>
        </w:rPr>
        <w:t>entendimento sumular e jurisprudencial como apontamos acima, por isto, nos manifestamos pela VEDAÇÃO DA PARTICIPAÇÁO DAS COOPERATIVAS DE TRABALHO no referido Certame.</w:t>
      </w:r>
    </w:p>
    <w:p w:rsidR="00AE406A" w:rsidRDefault="00AE406A" w:rsidP="00AE0523">
      <w:pPr>
        <w:pStyle w:val="Default"/>
        <w:tabs>
          <w:tab w:val="left" w:pos="9072"/>
        </w:tabs>
        <w:spacing w:line="360" w:lineRule="auto"/>
        <w:ind w:left="-851"/>
        <w:jc w:val="both"/>
        <w:rPr>
          <w:rFonts w:ascii="Arial" w:hAnsi="Arial" w:cs="Arial"/>
        </w:rPr>
      </w:pPr>
    </w:p>
    <w:p w:rsidR="00AE406A" w:rsidRDefault="00AE406A" w:rsidP="00AE0523">
      <w:pPr>
        <w:pStyle w:val="Default"/>
        <w:tabs>
          <w:tab w:val="left" w:pos="9072"/>
        </w:tabs>
        <w:spacing w:line="360" w:lineRule="auto"/>
        <w:ind w:left="-851"/>
        <w:jc w:val="both"/>
        <w:rPr>
          <w:rFonts w:ascii="Arial" w:hAnsi="Arial" w:cs="Arial"/>
        </w:rPr>
      </w:pPr>
    </w:p>
    <w:p w:rsidR="00AE406A" w:rsidRDefault="00AE406A" w:rsidP="00AE406A">
      <w:pPr>
        <w:pStyle w:val="Default"/>
        <w:tabs>
          <w:tab w:val="left" w:pos="9072"/>
        </w:tabs>
        <w:spacing w:line="360" w:lineRule="auto"/>
        <w:ind w:left="-851"/>
        <w:jc w:val="center"/>
        <w:rPr>
          <w:rFonts w:ascii="Arial" w:hAnsi="Arial" w:cs="Arial"/>
        </w:rPr>
      </w:pPr>
      <w:r w:rsidRPr="00AE406A">
        <w:rPr>
          <w:noProof/>
          <w:lang w:eastAsia="pt-BR"/>
        </w:rPr>
        <w:lastRenderedPageBreak/>
        <w:drawing>
          <wp:inline distT="0" distB="0" distL="0" distR="0" wp14:anchorId="325A47ED" wp14:editId="4C861767">
            <wp:extent cx="2000250" cy="1884390"/>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23" cy="1886155"/>
                    </a:xfrm>
                    <a:prstGeom prst="rect">
                      <a:avLst/>
                    </a:prstGeom>
                    <a:noFill/>
                    <a:ln>
                      <a:noFill/>
                    </a:ln>
                  </pic:spPr>
                </pic:pic>
              </a:graphicData>
            </a:graphic>
          </wp:inline>
        </w:drawing>
      </w:r>
    </w:p>
    <w:p w:rsidR="00AE406A" w:rsidRDefault="00AE406A" w:rsidP="00AE0523">
      <w:pPr>
        <w:pStyle w:val="Default"/>
        <w:tabs>
          <w:tab w:val="left" w:pos="9072"/>
        </w:tabs>
        <w:spacing w:line="360" w:lineRule="auto"/>
        <w:ind w:left="-851"/>
        <w:jc w:val="both"/>
        <w:rPr>
          <w:rFonts w:ascii="Arial" w:hAnsi="Arial" w:cs="Arial"/>
        </w:rPr>
      </w:pPr>
    </w:p>
    <w:p w:rsidR="00AE406A" w:rsidRDefault="00AE406A" w:rsidP="00AE0523">
      <w:pPr>
        <w:pStyle w:val="Default"/>
        <w:tabs>
          <w:tab w:val="left" w:pos="9072"/>
        </w:tabs>
        <w:spacing w:line="360" w:lineRule="auto"/>
        <w:ind w:left="-851"/>
        <w:jc w:val="both"/>
        <w:rPr>
          <w:rFonts w:ascii="Arial" w:hAnsi="Arial" w:cs="Arial"/>
        </w:rPr>
      </w:pPr>
    </w:p>
    <w:p w:rsidR="00DA3A29" w:rsidRPr="000947E7" w:rsidRDefault="000947E7" w:rsidP="00AE0523">
      <w:pPr>
        <w:pStyle w:val="Default"/>
        <w:tabs>
          <w:tab w:val="left" w:pos="9072"/>
        </w:tabs>
        <w:spacing w:line="360" w:lineRule="auto"/>
        <w:ind w:left="-851"/>
        <w:jc w:val="both"/>
        <w:rPr>
          <w:rFonts w:ascii="Arial" w:hAnsi="Arial" w:cs="Arial"/>
          <w:color w:val="auto"/>
        </w:rPr>
      </w:pPr>
      <w:r>
        <w:rPr>
          <w:rFonts w:ascii="Arial" w:hAnsi="Arial" w:cs="Arial"/>
        </w:rPr>
        <w:t xml:space="preserve">Convém igualmente ressaltar que a </w:t>
      </w:r>
      <w:r w:rsidR="00DA3A29">
        <w:rPr>
          <w:rFonts w:ascii="Arial" w:hAnsi="Arial" w:cs="Arial"/>
        </w:rPr>
        <w:t xml:space="preserve">proibição da participação das cooperativas de trabalho em licitações encontram amparo na </w:t>
      </w:r>
      <w:r w:rsidR="00DA3A29" w:rsidRPr="000947E7">
        <w:rPr>
          <w:rFonts w:ascii="Arial" w:hAnsi="Arial" w:cs="Arial"/>
          <w:color w:val="auto"/>
        </w:rPr>
        <w:t>decisão judicial com trânsito em</w:t>
      </w:r>
      <w:r w:rsidR="00DA3A29">
        <w:rPr>
          <w:rFonts w:ascii="Arial" w:hAnsi="Arial" w:cs="Arial"/>
          <w:color w:val="auto"/>
        </w:rPr>
        <w:t xml:space="preserve"> </w:t>
      </w:r>
      <w:r w:rsidR="00DA3A29" w:rsidRPr="000947E7">
        <w:rPr>
          <w:rFonts w:ascii="Arial" w:hAnsi="Arial" w:cs="Arial"/>
          <w:color w:val="auto"/>
        </w:rPr>
        <w:t xml:space="preserve">julgado nos </w:t>
      </w:r>
      <w:r w:rsidR="00DA3A29">
        <w:rPr>
          <w:rFonts w:ascii="Arial" w:hAnsi="Arial" w:cs="Arial"/>
          <w:color w:val="auto"/>
        </w:rPr>
        <w:t xml:space="preserve">    </w:t>
      </w:r>
      <w:r w:rsidR="00DA3A29" w:rsidRPr="000947E7">
        <w:rPr>
          <w:rFonts w:ascii="Arial" w:hAnsi="Arial" w:cs="Arial"/>
          <w:color w:val="auto"/>
        </w:rPr>
        <w:t>processos</w:t>
      </w:r>
      <w:proofErr w:type="gramStart"/>
      <w:r w:rsidR="00DA3A29">
        <w:rPr>
          <w:rFonts w:ascii="Arial" w:hAnsi="Arial" w:cs="Arial"/>
          <w:color w:val="auto"/>
        </w:rPr>
        <w:t xml:space="preserve">   </w:t>
      </w:r>
      <w:r w:rsidR="00DA3A29" w:rsidRPr="000947E7">
        <w:rPr>
          <w:rFonts w:ascii="Arial" w:hAnsi="Arial" w:cs="Arial"/>
          <w:color w:val="auto"/>
        </w:rPr>
        <w:t xml:space="preserve"> </w:t>
      </w:r>
      <w:proofErr w:type="gramEnd"/>
      <w:r w:rsidR="00DA3A29" w:rsidRPr="000947E7">
        <w:rPr>
          <w:rFonts w:ascii="Arial" w:hAnsi="Arial" w:cs="Arial"/>
          <w:color w:val="auto"/>
        </w:rPr>
        <w:t xml:space="preserve">números 00348 1999 661 04 00 8, </w:t>
      </w:r>
      <w:r w:rsidR="00DA3A29">
        <w:rPr>
          <w:rFonts w:ascii="Arial" w:hAnsi="Arial" w:cs="Arial"/>
          <w:color w:val="auto"/>
        </w:rPr>
        <w:t xml:space="preserve">     </w:t>
      </w:r>
      <w:r w:rsidR="00AE406A">
        <w:rPr>
          <w:rFonts w:ascii="Arial" w:hAnsi="Arial" w:cs="Arial"/>
          <w:color w:val="auto"/>
        </w:rPr>
        <w:t xml:space="preserve">021/1.07.0014982 6, </w:t>
      </w:r>
      <w:r w:rsidR="00DA3A29">
        <w:rPr>
          <w:rFonts w:ascii="Arial" w:hAnsi="Arial" w:cs="Arial"/>
          <w:color w:val="auto"/>
        </w:rPr>
        <w:t xml:space="preserve"> </w:t>
      </w:r>
      <w:r w:rsidR="00DA3A29" w:rsidRPr="000947E7">
        <w:rPr>
          <w:rFonts w:ascii="Arial" w:hAnsi="Arial" w:cs="Arial"/>
          <w:color w:val="auto"/>
        </w:rPr>
        <w:t>021/1.07.0011007 5 e 70034945576;</w:t>
      </w:r>
    </w:p>
    <w:p w:rsidR="00AE406A" w:rsidRDefault="00AE406A" w:rsidP="00AE406A">
      <w:pPr>
        <w:rPr>
          <w:rFonts w:ascii="Arial" w:hAnsi="Arial" w:cs="Arial"/>
          <w:b/>
          <w:sz w:val="24"/>
          <w:szCs w:val="24"/>
          <w:u w:val="single"/>
        </w:rPr>
      </w:pPr>
    </w:p>
    <w:p w:rsidR="005A13B2" w:rsidRPr="005A13B2" w:rsidRDefault="005A13B2" w:rsidP="00AE0523">
      <w:pPr>
        <w:tabs>
          <w:tab w:val="left" w:pos="9072"/>
        </w:tabs>
        <w:spacing w:after="307" w:line="360" w:lineRule="auto"/>
        <w:ind w:left="-851"/>
        <w:jc w:val="both"/>
        <w:rPr>
          <w:rFonts w:ascii="Arial" w:hAnsi="Arial" w:cs="Arial"/>
          <w:b/>
          <w:sz w:val="24"/>
          <w:szCs w:val="24"/>
          <w:u w:val="single"/>
        </w:rPr>
      </w:pPr>
      <w:r w:rsidRPr="005A13B2">
        <w:rPr>
          <w:rFonts w:ascii="Arial" w:hAnsi="Arial" w:cs="Arial"/>
          <w:b/>
          <w:sz w:val="24"/>
          <w:szCs w:val="24"/>
          <w:u w:val="single"/>
        </w:rPr>
        <w:t>2. DO PEDIDO:</w:t>
      </w:r>
    </w:p>
    <w:p w:rsidR="005A13B2" w:rsidRPr="005A13B2" w:rsidRDefault="005A13B2" w:rsidP="00AE0523">
      <w:pPr>
        <w:tabs>
          <w:tab w:val="left" w:pos="9072"/>
        </w:tabs>
        <w:spacing w:after="307" w:line="360" w:lineRule="auto"/>
        <w:ind w:left="-851"/>
        <w:jc w:val="both"/>
        <w:rPr>
          <w:rFonts w:ascii="Arial" w:hAnsi="Arial" w:cs="Arial"/>
          <w:sz w:val="24"/>
          <w:szCs w:val="24"/>
        </w:rPr>
      </w:pPr>
      <w:r w:rsidRPr="005A13B2">
        <w:rPr>
          <w:rFonts w:ascii="Arial" w:hAnsi="Arial" w:cs="Arial"/>
          <w:sz w:val="24"/>
          <w:szCs w:val="24"/>
        </w:rPr>
        <w:t>Pelos fatos técnicos prontamente demonstrados, pela proteção dos princípios constitucionais que fundamentam a atividade administrativa, assim como os princípios gerais processuais inerente</w:t>
      </w:r>
      <w:r w:rsidR="004C1FAA">
        <w:rPr>
          <w:rFonts w:ascii="Arial" w:hAnsi="Arial" w:cs="Arial"/>
          <w:sz w:val="24"/>
          <w:szCs w:val="24"/>
        </w:rPr>
        <w:t>s</w:t>
      </w:r>
      <w:r w:rsidRPr="005A13B2">
        <w:rPr>
          <w:rFonts w:ascii="Arial" w:hAnsi="Arial" w:cs="Arial"/>
          <w:sz w:val="24"/>
          <w:szCs w:val="24"/>
        </w:rPr>
        <w:t xml:space="preserve"> às licitações pública</w:t>
      </w:r>
      <w:r w:rsidR="004C1FAA">
        <w:rPr>
          <w:rFonts w:ascii="Arial" w:hAnsi="Arial" w:cs="Arial"/>
          <w:sz w:val="24"/>
          <w:szCs w:val="24"/>
        </w:rPr>
        <w:t>s</w:t>
      </w:r>
      <w:r w:rsidRPr="005A13B2">
        <w:rPr>
          <w:rFonts w:ascii="Arial" w:hAnsi="Arial" w:cs="Arial"/>
          <w:sz w:val="24"/>
          <w:szCs w:val="24"/>
        </w:rPr>
        <w:t xml:space="preserve">, é que pedimos a esta egrégia comissão, na pessoa de </w:t>
      </w:r>
      <w:r w:rsidR="004C1FAA">
        <w:rPr>
          <w:rFonts w:ascii="Arial" w:hAnsi="Arial" w:cs="Arial"/>
          <w:sz w:val="24"/>
          <w:szCs w:val="24"/>
        </w:rPr>
        <w:t>s</w:t>
      </w:r>
      <w:r>
        <w:rPr>
          <w:rFonts w:ascii="Arial" w:hAnsi="Arial" w:cs="Arial"/>
          <w:sz w:val="24"/>
          <w:szCs w:val="24"/>
        </w:rPr>
        <w:t>eu presidente,</w:t>
      </w:r>
      <w:r w:rsidR="004C1FAA">
        <w:rPr>
          <w:rFonts w:ascii="Arial" w:hAnsi="Arial" w:cs="Arial"/>
          <w:sz w:val="24"/>
          <w:szCs w:val="24"/>
        </w:rPr>
        <w:t xml:space="preserve"> que possa</w:t>
      </w:r>
      <w:r w:rsidRPr="005A13B2">
        <w:rPr>
          <w:rFonts w:ascii="Arial" w:hAnsi="Arial" w:cs="Arial"/>
          <w:sz w:val="24"/>
          <w:szCs w:val="24"/>
        </w:rPr>
        <w:t xml:space="preserve"> julgar o mérito, posicionando favorável </w:t>
      </w:r>
      <w:r>
        <w:rPr>
          <w:rFonts w:ascii="Arial" w:hAnsi="Arial" w:cs="Arial"/>
          <w:sz w:val="24"/>
          <w:szCs w:val="24"/>
        </w:rPr>
        <w:t>o</w:t>
      </w:r>
      <w:proofErr w:type="gramStart"/>
      <w:r>
        <w:rPr>
          <w:rFonts w:ascii="Arial" w:hAnsi="Arial" w:cs="Arial"/>
          <w:sz w:val="24"/>
          <w:szCs w:val="24"/>
        </w:rPr>
        <w:t xml:space="preserve">  </w:t>
      </w:r>
      <w:proofErr w:type="gramEnd"/>
      <w:r w:rsidRPr="005A13B2">
        <w:rPr>
          <w:rFonts w:ascii="Arial" w:hAnsi="Arial" w:cs="Arial"/>
          <w:sz w:val="24"/>
          <w:szCs w:val="24"/>
        </w:rPr>
        <w:t>seguin</w:t>
      </w:r>
      <w:r>
        <w:rPr>
          <w:rFonts w:ascii="Arial" w:hAnsi="Arial" w:cs="Arial"/>
          <w:sz w:val="24"/>
          <w:szCs w:val="24"/>
        </w:rPr>
        <w:t>te pedido</w:t>
      </w:r>
      <w:r w:rsidRPr="005A13B2">
        <w:rPr>
          <w:rFonts w:ascii="Arial" w:hAnsi="Arial" w:cs="Arial"/>
          <w:sz w:val="24"/>
          <w:szCs w:val="24"/>
        </w:rPr>
        <w:t>:</w:t>
      </w:r>
    </w:p>
    <w:p w:rsidR="005A13B2" w:rsidRDefault="005A13B2" w:rsidP="00AE0523">
      <w:pPr>
        <w:tabs>
          <w:tab w:val="left" w:pos="9072"/>
        </w:tabs>
        <w:spacing w:after="255" w:line="360" w:lineRule="auto"/>
        <w:ind w:left="-851"/>
        <w:jc w:val="both"/>
        <w:rPr>
          <w:rFonts w:ascii="Arial" w:hAnsi="Arial" w:cs="Arial"/>
          <w:b/>
          <w:sz w:val="24"/>
          <w:szCs w:val="24"/>
        </w:rPr>
      </w:pPr>
      <w:r>
        <w:rPr>
          <w:rFonts w:ascii="Arial" w:hAnsi="Arial" w:cs="Arial"/>
          <w:b/>
          <w:sz w:val="24"/>
          <w:szCs w:val="24"/>
        </w:rPr>
        <w:t xml:space="preserve">- </w:t>
      </w:r>
      <w:r w:rsidRPr="005A13B2">
        <w:rPr>
          <w:rFonts w:ascii="Arial" w:hAnsi="Arial" w:cs="Arial"/>
          <w:b/>
          <w:sz w:val="24"/>
          <w:szCs w:val="24"/>
        </w:rPr>
        <w:t xml:space="preserve">PEDIMOS VEDAÇÃO </w:t>
      </w:r>
      <w:r>
        <w:rPr>
          <w:rFonts w:ascii="Arial" w:hAnsi="Arial" w:cs="Arial"/>
          <w:b/>
          <w:sz w:val="24"/>
          <w:szCs w:val="24"/>
        </w:rPr>
        <w:t>NO REFERIDO</w:t>
      </w:r>
      <w:r w:rsidR="004C1FAA">
        <w:rPr>
          <w:rFonts w:ascii="Arial" w:hAnsi="Arial" w:cs="Arial"/>
          <w:b/>
          <w:sz w:val="24"/>
          <w:szCs w:val="24"/>
        </w:rPr>
        <w:t xml:space="preserve"> </w:t>
      </w:r>
      <w:r w:rsidRPr="005A13B2">
        <w:rPr>
          <w:rFonts w:ascii="Arial" w:hAnsi="Arial" w:cs="Arial"/>
          <w:b/>
          <w:sz w:val="24"/>
          <w:szCs w:val="24"/>
        </w:rPr>
        <w:t>EDITAL DA PARTICIPAÇÃO DE COOPERATIVAS DE TRABALHO.</w:t>
      </w:r>
    </w:p>
    <w:p w:rsidR="00162FBE" w:rsidRPr="00BF28CD" w:rsidRDefault="00162FBE" w:rsidP="00AE0523">
      <w:pPr>
        <w:tabs>
          <w:tab w:val="left" w:pos="9072"/>
        </w:tabs>
        <w:spacing w:line="360" w:lineRule="auto"/>
        <w:ind w:left="-851"/>
        <w:jc w:val="center"/>
        <w:rPr>
          <w:rFonts w:ascii="Arial" w:hAnsi="Arial" w:cs="Arial"/>
          <w:sz w:val="24"/>
          <w:szCs w:val="24"/>
        </w:rPr>
      </w:pPr>
      <w:r w:rsidRPr="00BF28CD">
        <w:rPr>
          <w:rFonts w:ascii="Arial" w:hAnsi="Arial" w:cs="Arial"/>
          <w:sz w:val="24"/>
          <w:szCs w:val="24"/>
        </w:rPr>
        <w:t>Nestes termos,</w:t>
      </w:r>
    </w:p>
    <w:p w:rsidR="005A13B2" w:rsidRDefault="00162FBE" w:rsidP="00AE0523">
      <w:pPr>
        <w:pStyle w:val="NormalWeb"/>
        <w:tabs>
          <w:tab w:val="left" w:pos="9072"/>
        </w:tabs>
        <w:spacing w:before="0" w:beforeAutospacing="0" w:after="0" w:afterAutospacing="0" w:line="360" w:lineRule="auto"/>
        <w:ind w:left="-851"/>
        <w:jc w:val="center"/>
        <w:rPr>
          <w:rFonts w:ascii="Arial" w:hAnsi="Arial" w:cs="Arial"/>
        </w:rPr>
      </w:pPr>
      <w:r w:rsidRPr="00BF28CD">
        <w:rPr>
          <w:rFonts w:ascii="Arial" w:hAnsi="Arial" w:cs="Arial"/>
        </w:rPr>
        <w:t>P. Deferimento</w:t>
      </w:r>
    </w:p>
    <w:p w:rsidR="00AE406A" w:rsidRDefault="00AE406A" w:rsidP="00AE0523">
      <w:pPr>
        <w:pStyle w:val="NormalWeb"/>
        <w:tabs>
          <w:tab w:val="left" w:pos="9072"/>
        </w:tabs>
        <w:spacing w:before="0" w:beforeAutospacing="0" w:after="0" w:afterAutospacing="0" w:line="360" w:lineRule="auto"/>
        <w:ind w:left="-851"/>
        <w:jc w:val="center"/>
        <w:rPr>
          <w:rFonts w:ascii="Arial" w:hAnsi="Arial" w:cs="Arial"/>
        </w:rPr>
      </w:pPr>
    </w:p>
    <w:p w:rsidR="00162FBE" w:rsidRDefault="00162FBE" w:rsidP="00AE0523">
      <w:pPr>
        <w:pStyle w:val="NormalWeb"/>
        <w:tabs>
          <w:tab w:val="left" w:pos="9072"/>
        </w:tabs>
        <w:spacing w:before="0" w:beforeAutospacing="0" w:after="0" w:afterAutospacing="0" w:line="360" w:lineRule="auto"/>
        <w:ind w:left="-851"/>
        <w:jc w:val="center"/>
        <w:rPr>
          <w:rFonts w:ascii="Arial" w:hAnsi="Arial" w:cs="Arial"/>
        </w:rPr>
      </w:pPr>
      <w:r w:rsidRPr="00BF28CD">
        <w:rPr>
          <w:rFonts w:ascii="Arial" w:hAnsi="Arial" w:cs="Arial"/>
        </w:rPr>
        <w:t>Encantado,</w:t>
      </w:r>
      <w:proofErr w:type="gramStart"/>
      <w:r w:rsidRPr="00BF28CD">
        <w:rPr>
          <w:rFonts w:ascii="Arial" w:hAnsi="Arial" w:cs="Arial"/>
        </w:rPr>
        <w:t xml:space="preserve"> </w:t>
      </w:r>
      <w:r w:rsidR="00AE0523">
        <w:rPr>
          <w:rFonts w:ascii="Arial" w:hAnsi="Arial" w:cs="Arial"/>
        </w:rPr>
        <w:t xml:space="preserve"> </w:t>
      </w:r>
      <w:proofErr w:type="gramEnd"/>
      <w:r w:rsidR="0082271E">
        <w:rPr>
          <w:rFonts w:ascii="Arial" w:hAnsi="Arial" w:cs="Arial"/>
        </w:rPr>
        <w:t>29 de abril de 2021</w:t>
      </w:r>
      <w:r w:rsidR="00562A68">
        <w:rPr>
          <w:rFonts w:ascii="Arial" w:hAnsi="Arial" w:cs="Arial"/>
        </w:rPr>
        <w:t>.</w:t>
      </w:r>
    </w:p>
    <w:p w:rsidR="00162FBE" w:rsidRDefault="00A52D9E" w:rsidP="00AE0523">
      <w:pPr>
        <w:pStyle w:val="NormalWeb"/>
        <w:tabs>
          <w:tab w:val="left" w:pos="9072"/>
        </w:tabs>
        <w:spacing w:before="0" w:beforeAutospacing="0" w:after="0" w:afterAutospacing="0" w:line="360" w:lineRule="auto"/>
        <w:ind w:left="-851"/>
        <w:jc w:val="center"/>
        <w:rPr>
          <w:rFonts w:ascii="Arial" w:hAnsi="Arial" w:cs="Arial"/>
        </w:rPr>
      </w:pPr>
      <w:r>
        <w:rPr>
          <w:rFonts w:ascii="Arial" w:hAnsi="Arial" w:cs="Arial"/>
          <w:noProof/>
        </w:rPr>
        <w:drawing>
          <wp:inline distT="0" distB="0" distL="0" distR="0" wp14:anchorId="081F63C0" wp14:editId="374282F5">
            <wp:extent cx="2562225" cy="1447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447800"/>
                    </a:xfrm>
                    <a:prstGeom prst="rect">
                      <a:avLst/>
                    </a:prstGeom>
                    <a:noFill/>
                    <a:ln>
                      <a:noFill/>
                    </a:ln>
                  </pic:spPr>
                </pic:pic>
              </a:graphicData>
            </a:graphic>
          </wp:inline>
        </w:drawing>
      </w:r>
    </w:p>
    <w:sectPr w:rsidR="00162FBE" w:rsidSect="0082271E">
      <w:pgSz w:w="11906" w:h="16838"/>
      <w:pgMar w:top="142"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B8" w:rsidRDefault="00B869B8" w:rsidP="005C4617">
      <w:pPr>
        <w:spacing w:after="0" w:line="240" w:lineRule="auto"/>
      </w:pPr>
      <w:r>
        <w:separator/>
      </w:r>
    </w:p>
  </w:endnote>
  <w:endnote w:type="continuationSeparator" w:id="0">
    <w:p w:rsidR="00B869B8" w:rsidRDefault="00B869B8" w:rsidP="005C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B8" w:rsidRDefault="00B869B8" w:rsidP="005C4617">
      <w:pPr>
        <w:spacing w:after="0" w:line="240" w:lineRule="auto"/>
      </w:pPr>
      <w:r>
        <w:separator/>
      </w:r>
    </w:p>
  </w:footnote>
  <w:footnote w:type="continuationSeparator" w:id="0">
    <w:p w:rsidR="00B869B8" w:rsidRDefault="00B869B8" w:rsidP="005C4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93A"/>
    <w:multiLevelType w:val="hybridMultilevel"/>
    <w:tmpl w:val="5DA4F1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E46C35"/>
    <w:multiLevelType w:val="hybridMultilevel"/>
    <w:tmpl w:val="FFFFFFFF"/>
    <w:lvl w:ilvl="0" w:tplc="0E2032C0">
      <w:start w:val="1"/>
      <w:numFmt w:val="lowerLetter"/>
      <w:lvlText w:val="%1)"/>
      <w:lvlJc w:val="left"/>
      <w:pPr>
        <w:ind w:left="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A64860">
      <w:start w:val="1"/>
      <w:numFmt w:val="lowerLetter"/>
      <w:lvlText w:val="%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20F6DE">
      <w:start w:val="1"/>
      <w:numFmt w:val="lowerRoman"/>
      <w:lvlText w:val="%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CFBF4">
      <w:start w:val="1"/>
      <w:numFmt w:val="decimal"/>
      <w:lvlText w:val="%4"/>
      <w:lvlJc w:val="left"/>
      <w:pPr>
        <w:ind w:left="2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327214">
      <w:start w:val="1"/>
      <w:numFmt w:val="lowerLetter"/>
      <w:lvlText w:val="%5"/>
      <w:lvlJc w:val="left"/>
      <w:pPr>
        <w:ind w:left="3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DA250C">
      <w:start w:val="1"/>
      <w:numFmt w:val="lowerRoman"/>
      <w:lvlText w:val="%6"/>
      <w:lvlJc w:val="left"/>
      <w:pPr>
        <w:ind w:left="4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A4A6C6">
      <w:start w:val="1"/>
      <w:numFmt w:val="decimal"/>
      <w:lvlText w:val="%7"/>
      <w:lvlJc w:val="left"/>
      <w:pPr>
        <w:ind w:left="5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E89B66">
      <w:start w:val="1"/>
      <w:numFmt w:val="lowerLetter"/>
      <w:lvlText w:val="%8"/>
      <w:lvlJc w:val="left"/>
      <w:pPr>
        <w:ind w:left="5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F497EE">
      <w:start w:val="1"/>
      <w:numFmt w:val="lowerRoman"/>
      <w:lvlText w:val="%9"/>
      <w:lvlJc w:val="left"/>
      <w:pPr>
        <w:ind w:left="6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DC73877"/>
    <w:multiLevelType w:val="hybridMultilevel"/>
    <w:tmpl w:val="FFFFFFFF"/>
    <w:lvl w:ilvl="0" w:tplc="F6D024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E4326">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2E7DE">
      <w:start w:val="1"/>
      <w:numFmt w:val="lowerRoman"/>
      <w:lvlText w:val="%3"/>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00AC0">
      <w:start w:val="1"/>
      <w:numFmt w:val="decimal"/>
      <w:lvlText w:val="%4"/>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8BFC4">
      <w:start w:val="1"/>
      <w:numFmt w:val="lowerLetter"/>
      <w:lvlText w:val="%5"/>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EE554">
      <w:start w:val="1"/>
      <w:numFmt w:val="lowerRoman"/>
      <w:lvlText w:val="%6"/>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E5862">
      <w:start w:val="1"/>
      <w:numFmt w:val="decimal"/>
      <w:lvlText w:val="%7"/>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74E8">
      <w:start w:val="1"/>
      <w:numFmt w:val="lowerLetter"/>
      <w:lvlText w:val="%8"/>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6372C">
      <w:start w:val="1"/>
      <w:numFmt w:val="lowerRoman"/>
      <w:lvlText w:val="%9"/>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7C74DFA"/>
    <w:multiLevelType w:val="hybridMultilevel"/>
    <w:tmpl w:val="FFFFFFFF"/>
    <w:lvl w:ilvl="0" w:tplc="805CC0C4">
      <w:start w:val="1"/>
      <w:numFmt w:val="upperRoman"/>
      <w:lvlText w:val="%1"/>
      <w:lvlJc w:val="left"/>
      <w:pPr>
        <w:ind w:left="226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C7627492">
      <w:start w:val="1"/>
      <w:numFmt w:val="lowerLetter"/>
      <w:lvlText w:val="%2"/>
      <w:lvlJc w:val="left"/>
      <w:pPr>
        <w:ind w:left="337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7C8A2D40">
      <w:start w:val="1"/>
      <w:numFmt w:val="lowerRoman"/>
      <w:lvlText w:val="%3"/>
      <w:lvlJc w:val="left"/>
      <w:pPr>
        <w:ind w:left="409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479A5F2E">
      <w:start w:val="1"/>
      <w:numFmt w:val="decimal"/>
      <w:lvlText w:val="%4"/>
      <w:lvlJc w:val="left"/>
      <w:pPr>
        <w:ind w:left="481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0614709E">
      <w:start w:val="1"/>
      <w:numFmt w:val="lowerLetter"/>
      <w:lvlText w:val="%5"/>
      <w:lvlJc w:val="left"/>
      <w:pPr>
        <w:ind w:left="553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EE1C70E8">
      <w:start w:val="1"/>
      <w:numFmt w:val="lowerRoman"/>
      <w:lvlText w:val="%6"/>
      <w:lvlJc w:val="left"/>
      <w:pPr>
        <w:ind w:left="625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FBBABDA8">
      <w:start w:val="1"/>
      <w:numFmt w:val="decimal"/>
      <w:lvlText w:val="%7"/>
      <w:lvlJc w:val="left"/>
      <w:pPr>
        <w:ind w:left="697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7202213E">
      <w:start w:val="1"/>
      <w:numFmt w:val="lowerLetter"/>
      <w:lvlText w:val="%8"/>
      <w:lvlJc w:val="left"/>
      <w:pPr>
        <w:ind w:left="769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A084579E">
      <w:start w:val="1"/>
      <w:numFmt w:val="lowerRoman"/>
      <w:lvlText w:val="%9"/>
      <w:lvlJc w:val="left"/>
      <w:pPr>
        <w:ind w:left="841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25"/>
    <w:rsid w:val="00057858"/>
    <w:rsid w:val="000761A8"/>
    <w:rsid w:val="000913E1"/>
    <w:rsid w:val="000947E7"/>
    <w:rsid w:val="000D76CE"/>
    <w:rsid w:val="000E7D16"/>
    <w:rsid w:val="00162FBE"/>
    <w:rsid w:val="0018355A"/>
    <w:rsid w:val="001A6FBB"/>
    <w:rsid w:val="001D205B"/>
    <w:rsid w:val="001D6B0B"/>
    <w:rsid w:val="001F1028"/>
    <w:rsid w:val="00202345"/>
    <w:rsid w:val="00225025"/>
    <w:rsid w:val="002914EF"/>
    <w:rsid w:val="002D26BE"/>
    <w:rsid w:val="00347957"/>
    <w:rsid w:val="003479EB"/>
    <w:rsid w:val="003C3827"/>
    <w:rsid w:val="00425337"/>
    <w:rsid w:val="00444944"/>
    <w:rsid w:val="00456EC4"/>
    <w:rsid w:val="00480F41"/>
    <w:rsid w:val="004867BE"/>
    <w:rsid w:val="004A1E3B"/>
    <w:rsid w:val="004C1FAA"/>
    <w:rsid w:val="004D1F9B"/>
    <w:rsid w:val="004F5AE3"/>
    <w:rsid w:val="005152F9"/>
    <w:rsid w:val="00534D04"/>
    <w:rsid w:val="00562A68"/>
    <w:rsid w:val="00567B12"/>
    <w:rsid w:val="00585E0E"/>
    <w:rsid w:val="005A13B2"/>
    <w:rsid w:val="005C4617"/>
    <w:rsid w:val="00617420"/>
    <w:rsid w:val="00641AF0"/>
    <w:rsid w:val="00653D7B"/>
    <w:rsid w:val="006A7EA6"/>
    <w:rsid w:val="007005C2"/>
    <w:rsid w:val="00722E2E"/>
    <w:rsid w:val="007768FA"/>
    <w:rsid w:val="007F2A35"/>
    <w:rsid w:val="008133EB"/>
    <w:rsid w:val="0082271E"/>
    <w:rsid w:val="00844D5F"/>
    <w:rsid w:val="00885847"/>
    <w:rsid w:val="008F58AC"/>
    <w:rsid w:val="00912C32"/>
    <w:rsid w:val="00922B24"/>
    <w:rsid w:val="00966614"/>
    <w:rsid w:val="009D1E14"/>
    <w:rsid w:val="009E0DE5"/>
    <w:rsid w:val="00A07061"/>
    <w:rsid w:val="00A52D9E"/>
    <w:rsid w:val="00A6526D"/>
    <w:rsid w:val="00AC4BE7"/>
    <w:rsid w:val="00AE0523"/>
    <w:rsid w:val="00AE406A"/>
    <w:rsid w:val="00AF52BF"/>
    <w:rsid w:val="00B4096B"/>
    <w:rsid w:val="00B5699F"/>
    <w:rsid w:val="00B720CC"/>
    <w:rsid w:val="00B869B8"/>
    <w:rsid w:val="00BD3AA4"/>
    <w:rsid w:val="00BF28CD"/>
    <w:rsid w:val="00C1677D"/>
    <w:rsid w:val="00C178C9"/>
    <w:rsid w:val="00C33B1E"/>
    <w:rsid w:val="00C45D65"/>
    <w:rsid w:val="00C83FD6"/>
    <w:rsid w:val="00C86454"/>
    <w:rsid w:val="00CC2FEA"/>
    <w:rsid w:val="00CC63CC"/>
    <w:rsid w:val="00CE6C91"/>
    <w:rsid w:val="00D13C8A"/>
    <w:rsid w:val="00D3654B"/>
    <w:rsid w:val="00D5235B"/>
    <w:rsid w:val="00D5270E"/>
    <w:rsid w:val="00D816D2"/>
    <w:rsid w:val="00DA3A29"/>
    <w:rsid w:val="00E0495F"/>
    <w:rsid w:val="00E9799F"/>
    <w:rsid w:val="00ED6F3A"/>
    <w:rsid w:val="00F132B3"/>
    <w:rsid w:val="00F479CA"/>
    <w:rsid w:val="00F557DD"/>
    <w:rsid w:val="00FD0C03"/>
    <w:rsid w:val="00FE1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5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A1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F557D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5025"/>
    <w:pPr>
      <w:autoSpaceDE w:val="0"/>
      <w:autoSpaceDN w:val="0"/>
      <w:adjustRightInd w:val="0"/>
      <w:spacing w:after="0" w:line="240" w:lineRule="auto"/>
    </w:pPr>
    <w:rPr>
      <w:rFonts w:ascii="Maiandra GD" w:hAnsi="Maiandra GD" w:cs="Maiandra GD"/>
      <w:color w:val="000000"/>
      <w:sz w:val="24"/>
      <w:szCs w:val="24"/>
    </w:rPr>
  </w:style>
  <w:style w:type="table" w:styleId="Tabelacomgrade">
    <w:name w:val="Table Grid"/>
    <w:basedOn w:val="Tabelanormal"/>
    <w:uiPriority w:val="59"/>
    <w:rsid w:val="004F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2F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132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32B3"/>
    <w:rPr>
      <w:rFonts w:ascii="Tahoma" w:hAnsi="Tahoma" w:cs="Tahoma"/>
      <w:sz w:val="16"/>
      <w:szCs w:val="16"/>
    </w:rPr>
  </w:style>
  <w:style w:type="character" w:styleId="nfase">
    <w:name w:val="Emphasis"/>
    <w:basedOn w:val="Fontepargpadro"/>
    <w:uiPriority w:val="20"/>
    <w:qFormat/>
    <w:rsid w:val="00425337"/>
    <w:rPr>
      <w:i/>
      <w:iCs/>
    </w:rPr>
  </w:style>
  <w:style w:type="character" w:styleId="Forte">
    <w:name w:val="Strong"/>
    <w:basedOn w:val="Fontepargpadro"/>
    <w:uiPriority w:val="22"/>
    <w:qFormat/>
    <w:rsid w:val="00425337"/>
    <w:rPr>
      <w:b/>
      <w:bCs/>
    </w:rPr>
  </w:style>
  <w:style w:type="character" w:customStyle="1" w:styleId="Ttulo3Char">
    <w:name w:val="Título 3 Char"/>
    <w:basedOn w:val="Fontepargpadro"/>
    <w:link w:val="Ttulo3"/>
    <w:uiPriority w:val="9"/>
    <w:rsid w:val="00F557DD"/>
    <w:rPr>
      <w:rFonts w:ascii="Times New Roman" w:eastAsia="Times New Roman" w:hAnsi="Times New Roman" w:cs="Times New Roman"/>
      <w:b/>
      <w:bCs/>
      <w:sz w:val="27"/>
      <w:szCs w:val="27"/>
      <w:lang w:eastAsia="pt-BR"/>
    </w:rPr>
  </w:style>
  <w:style w:type="paragraph" w:customStyle="1" w:styleId="paragraph">
    <w:name w:val="paragraph"/>
    <w:basedOn w:val="Normal"/>
    <w:rsid w:val="00F557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C46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4617"/>
  </w:style>
  <w:style w:type="paragraph" w:styleId="Rodap">
    <w:name w:val="footer"/>
    <w:basedOn w:val="Normal"/>
    <w:link w:val="RodapChar"/>
    <w:uiPriority w:val="99"/>
    <w:unhideWhenUsed/>
    <w:rsid w:val="005C4617"/>
    <w:pPr>
      <w:tabs>
        <w:tab w:val="center" w:pos="4252"/>
        <w:tab w:val="right" w:pos="8504"/>
      </w:tabs>
      <w:spacing w:after="0" w:line="240" w:lineRule="auto"/>
    </w:pPr>
  </w:style>
  <w:style w:type="character" w:customStyle="1" w:styleId="RodapChar">
    <w:name w:val="Rodapé Char"/>
    <w:basedOn w:val="Fontepargpadro"/>
    <w:link w:val="Rodap"/>
    <w:uiPriority w:val="99"/>
    <w:rsid w:val="005C4617"/>
  </w:style>
  <w:style w:type="paragraph" w:customStyle="1" w:styleId="Standard">
    <w:name w:val="Standard"/>
    <w:qFormat/>
    <w:rsid w:val="007768FA"/>
    <w:pPr>
      <w:widowControl w:val="0"/>
      <w:suppressAutoHyphens/>
      <w:spacing w:after="0" w:line="240" w:lineRule="auto"/>
      <w:jc w:val="both"/>
    </w:pPr>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1D6B0B"/>
    <w:rPr>
      <w:color w:val="808080"/>
    </w:rPr>
  </w:style>
  <w:style w:type="character" w:customStyle="1" w:styleId="Ttulo1Char">
    <w:name w:val="Título 1 Char"/>
    <w:basedOn w:val="Fontepargpadro"/>
    <w:link w:val="Ttulo1"/>
    <w:uiPriority w:val="9"/>
    <w:rsid w:val="00D5235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5A13B2"/>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5A1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5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A1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F557D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5025"/>
    <w:pPr>
      <w:autoSpaceDE w:val="0"/>
      <w:autoSpaceDN w:val="0"/>
      <w:adjustRightInd w:val="0"/>
      <w:spacing w:after="0" w:line="240" w:lineRule="auto"/>
    </w:pPr>
    <w:rPr>
      <w:rFonts w:ascii="Maiandra GD" w:hAnsi="Maiandra GD" w:cs="Maiandra GD"/>
      <w:color w:val="000000"/>
      <w:sz w:val="24"/>
      <w:szCs w:val="24"/>
    </w:rPr>
  </w:style>
  <w:style w:type="table" w:styleId="Tabelacomgrade">
    <w:name w:val="Table Grid"/>
    <w:basedOn w:val="Tabelanormal"/>
    <w:uiPriority w:val="59"/>
    <w:rsid w:val="004F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2F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132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32B3"/>
    <w:rPr>
      <w:rFonts w:ascii="Tahoma" w:hAnsi="Tahoma" w:cs="Tahoma"/>
      <w:sz w:val="16"/>
      <w:szCs w:val="16"/>
    </w:rPr>
  </w:style>
  <w:style w:type="character" w:styleId="nfase">
    <w:name w:val="Emphasis"/>
    <w:basedOn w:val="Fontepargpadro"/>
    <w:uiPriority w:val="20"/>
    <w:qFormat/>
    <w:rsid w:val="00425337"/>
    <w:rPr>
      <w:i/>
      <w:iCs/>
    </w:rPr>
  </w:style>
  <w:style w:type="character" w:styleId="Forte">
    <w:name w:val="Strong"/>
    <w:basedOn w:val="Fontepargpadro"/>
    <w:uiPriority w:val="22"/>
    <w:qFormat/>
    <w:rsid w:val="00425337"/>
    <w:rPr>
      <w:b/>
      <w:bCs/>
    </w:rPr>
  </w:style>
  <w:style w:type="character" w:customStyle="1" w:styleId="Ttulo3Char">
    <w:name w:val="Título 3 Char"/>
    <w:basedOn w:val="Fontepargpadro"/>
    <w:link w:val="Ttulo3"/>
    <w:uiPriority w:val="9"/>
    <w:rsid w:val="00F557DD"/>
    <w:rPr>
      <w:rFonts w:ascii="Times New Roman" w:eastAsia="Times New Roman" w:hAnsi="Times New Roman" w:cs="Times New Roman"/>
      <w:b/>
      <w:bCs/>
      <w:sz w:val="27"/>
      <w:szCs w:val="27"/>
      <w:lang w:eastAsia="pt-BR"/>
    </w:rPr>
  </w:style>
  <w:style w:type="paragraph" w:customStyle="1" w:styleId="paragraph">
    <w:name w:val="paragraph"/>
    <w:basedOn w:val="Normal"/>
    <w:rsid w:val="00F557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C46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4617"/>
  </w:style>
  <w:style w:type="paragraph" w:styleId="Rodap">
    <w:name w:val="footer"/>
    <w:basedOn w:val="Normal"/>
    <w:link w:val="RodapChar"/>
    <w:uiPriority w:val="99"/>
    <w:unhideWhenUsed/>
    <w:rsid w:val="005C4617"/>
    <w:pPr>
      <w:tabs>
        <w:tab w:val="center" w:pos="4252"/>
        <w:tab w:val="right" w:pos="8504"/>
      </w:tabs>
      <w:spacing w:after="0" w:line="240" w:lineRule="auto"/>
    </w:pPr>
  </w:style>
  <w:style w:type="character" w:customStyle="1" w:styleId="RodapChar">
    <w:name w:val="Rodapé Char"/>
    <w:basedOn w:val="Fontepargpadro"/>
    <w:link w:val="Rodap"/>
    <w:uiPriority w:val="99"/>
    <w:rsid w:val="005C4617"/>
  </w:style>
  <w:style w:type="paragraph" w:customStyle="1" w:styleId="Standard">
    <w:name w:val="Standard"/>
    <w:qFormat/>
    <w:rsid w:val="007768FA"/>
    <w:pPr>
      <w:widowControl w:val="0"/>
      <w:suppressAutoHyphens/>
      <w:spacing w:after="0" w:line="240" w:lineRule="auto"/>
      <w:jc w:val="both"/>
    </w:pPr>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1D6B0B"/>
    <w:rPr>
      <w:color w:val="808080"/>
    </w:rPr>
  </w:style>
  <w:style w:type="character" w:customStyle="1" w:styleId="Ttulo1Char">
    <w:name w:val="Título 1 Char"/>
    <w:basedOn w:val="Fontepargpadro"/>
    <w:link w:val="Ttulo1"/>
    <w:uiPriority w:val="9"/>
    <w:rsid w:val="00D5235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5A13B2"/>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5A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12">
      <w:bodyDiv w:val="1"/>
      <w:marLeft w:val="0"/>
      <w:marRight w:val="0"/>
      <w:marTop w:val="0"/>
      <w:marBottom w:val="0"/>
      <w:divBdr>
        <w:top w:val="none" w:sz="0" w:space="0" w:color="auto"/>
        <w:left w:val="none" w:sz="0" w:space="0" w:color="auto"/>
        <w:bottom w:val="none" w:sz="0" w:space="0" w:color="auto"/>
        <w:right w:val="none" w:sz="0" w:space="0" w:color="auto"/>
      </w:divBdr>
      <w:divsChild>
        <w:div w:id="1069841299">
          <w:marLeft w:val="0"/>
          <w:marRight w:val="0"/>
          <w:marTop w:val="450"/>
          <w:marBottom w:val="150"/>
          <w:divBdr>
            <w:top w:val="none" w:sz="0" w:space="0" w:color="auto"/>
            <w:left w:val="none" w:sz="0" w:space="0" w:color="auto"/>
            <w:bottom w:val="none" w:sz="0" w:space="0" w:color="auto"/>
            <w:right w:val="none" w:sz="0" w:space="0" w:color="auto"/>
          </w:divBdr>
        </w:div>
        <w:div w:id="1544095024">
          <w:marLeft w:val="0"/>
          <w:marRight w:val="0"/>
          <w:marTop w:val="0"/>
          <w:marBottom w:val="0"/>
          <w:divBdr>
            <w:top w:val="none" w:sz="0" w:space="0" w:color="auto"/>
            <w:left w:val="none" w:sz="0" w:space="0" w:color="auto"/>
            <w:bottom w:val="none" w:sz="0" w:space="0" w:color="auto"/>
            <w:right w:val="none" w:sz="0" w:space="0" w:color="auto"/>
          </w:divBdr>
        </w:div>
        <w:div w:id="403645019">
          <w:marLeft w:val="0"/>
          <w:marRight w:val="0"/>
          <w:marTop w:val="0"/>
          <w:marBottom w:val="0"/>
          <w:divBdr>
            <w:top w:val="none" w:sz="0" w:space="0" w:color="auto"/>
            <w:left w:val="none" w:sz="0" w:space="0" w:color="auto"/>
            <w:bottom w:val="none" w:sz="0" w:space="0" w:color="auto"/>
            <w:right w:val="none" w:sz="0" w:space="0" w:color="auto"/>
          </w:divBdr>
        </w:div>
        <w:div w:id="506138730">
          <w:marLeft w:val="0"/>
          <w:marRight w:val="0"/>
          <w:marTop w:val="0"/>
          <w:marBottom w:val="0"/>
          <w:divBdr>
            <w:top w:val="none" w:sz="0" w:space="0" w:color="auto"/>
            <w:left w:val="none" w:sz="0" w:space="0" w:color="auto"/>
            <w:bottom w:val="none" w:sz="0" w:space="0" w:color="auto"/>
            <w:right w:val="none" w:sz="0" w:space="0" w:color="auto"/>
          </w:divBdr>
        </w:div>
        <w:div w:id="742020827">
          <w:marLeft w:val="0"/>
          <w:marRight w:val="0"/>
          <w:marTop w:val="0"/>
          <w:marBottom w:val="0"/>
          <w:divBdr>
            <w:top w:val="none" w:sz="0" w:space="0" w:color="auto"/>
            <w:left w:val="none" w:sz="0" w:space="0" w:color="auto"/>
            <w:bottom w:val="none" w:sz="0" w:space="0" w:color="auto"/>
            <w:right w:val="none" w:sz="0" w:space="0" w:color="auto"/>
          </w:divBdr>
        </w:div>
        <w:div w:id="1032074389">
          <w:marLeft w:val="0"/>
          <w:marRight w:val="0"/>
          <w:marTop w:val="0"/>
          <w:marBottom w:val="0"/>
          <w:divBdr>
            <w:top w:val="none" w:sz="0" w:space="0" w:color="auto"/>
            <w:left w:val="none" w:sz="0" w:space="0" w:color="auto"/>
            <w:bottom w:val="none" w:sz="0" w:space="0" w:color="auto"/>
            <w:right w:val="none" w:sz="0" w:space="0" w:color="auto"/>
          </w:divBdr>
        </w:div>
        <w:div w:id="1617441415">
          <w:marLeft w:val="0"/>
          <w:marRight w:val="0"/>
          <w:marTop w:val="0"/>
          <w:marBottom w:val="0"/>
          <w:divBdr>
            <w:top w:val="none" w:sz="0" w:space="0" w:color="auto"/>
            <w:left w:val="none" w:sz="0" w:space="0" w:color="auto"/>
            <w:bottom w:val="none" w:sz="0" w:space="0" w:color="auto"/>
            <w:right w:val="none" w:sz="0" w:space="0" w:color="auto"/>
          </w:divBdr>
        </w:div>
      </w:divsChild>
    </w:div>
    <w:div w:id="588778245">
      <w:bodyDiv w:val="1"/>
      <w:marLeft w:val="0"/>
      <w:marRight w:val="0"/>
      <w:marTop w:val="0"/>
      <w:marBottom w:val="0"/>
      <w:divBdr>
        <w:top w:val="none" w:sz="0" w:space="0" w:color="auto"/>
        <w:left w:val="none" w:sz="0" w:space="0" w:color="auto"/>
        <w:bottom w:val="none" w:sz="0" w:space="0" w:color="auto"/>
        <w:right w:val="none" w:sz="0" w:space="0" w:color="auto"/>
      </w:divBdr>
    </w:div>
    <w:div w:id="600991238">
      <w:bodyDiv w:val="1"/>
      <w:marLeft w:val="0"/>
      <w:marRight w:val="0"/>
      <w:marTop w:val="0"/>
      <w:marBottom w:val="0"/>
      <w:divBdr>
        <w:top w:val="none" w:sz="0" w:space="0" w:color="auto"/>
        <w:left w:val="none" w:sz="0" w:space="0" w:color="auto"/>
        <w:bottom w:val="none" w:sz="0" w:space="0" w:color="auto"/>
        <w:right w:val="none" w:sz="0" w:space="0" w:color="auto"/>
      </w:divBdr>
      <w:divsChild>
        <w:div w:id="1649047898">
          <w:marLeft w:val="0"/>
          <w:marRight w:val="0"/>
          <w:marTop w:val="450"/>
          <w:marBottom w:val="150"/>
          <w:divBdr>
            <w:top w:val="none" w:sz="0" w:space="0" w:color="auto"/>
            <w:left w:val="none" w:sz="0" w:space="0" w:color="auto"/>
            <w:bottom w:val="none" w:sz="0" w:space="0" w:color="auto"/>
            <w:right w:val="none" w:sz="0" w:space="0" w:color="auto"/>
          </w:divBdr>
        </w:div>
        <w:div w:id="677343663">
          <w:marLeft w:val="0"/>
          <w:marRight w:val="0"/>
          <w:marTop w:val="0"/>
          <w:marBottom w:val="0"/>
          <w:divBdr>
            <w:top w:val="none" w:sz="0" w:space="0" w:color="auto"/>
            <w:left w:val="none" w:sz="0" w:space="0" w:color="auto"/>
            <w:bottom w:val="none" w:sz="0" w:space="0" w:color="auto"/>
            <w:right w:val="none" w:sz="0" w:space="0" w:color="auto"/>
          </w:divBdr>
        </w:div>
        <w:div w:id="1916931667">
          <w:marLeft w:val="0"/>
          <w:marRight w:val="0"/>
          <w:marTop w:val="0"/>
          <w:marBottom w:val="0"/>
          <w:divBdr>
            <w:top w:val="none" w:sz="0" w:space="0" w:color="auto"/>
            <w:left w:val="none" w:sz="0" w:space="0" w:color="auto"/>
            <w:bottom w:val="none" w:sz="0" w:space="0" w:color="auto"/>
            <w:right w:val="none" w:sz="0" w:space="0" w:color="auto"/>
          </w:divBdr>
        </w:div>
        <w:div w:id="88817406">
          <w:marLeft w:val="0"/>
          <w:marRight w:val="0"/>
          <w:marTop w:val="0"/>
          <w:marBottom w:val="0"/>
          <w:divBdr>
            <w:top w:val="none" w:sz="0" w:space="0" w:color="auto"/>
            <w:left w:val="none" w:sz="0" w:space="0" w:color="auto"/>
            <w:bottom w:val="none" w:sz="0" w:space="0" w:color="auto"/>
            <w:right w:val="none" w:sz="0" w:space="0" w:color="auto"/>
          </w:divBdr>
        </w:div>
        <w:div w:id="745961207">
          <w:marLeft w:val="0"/>
          <w:marRight w:val="0"/>
          <w:marTop w:val="0"/>
          <w:marBottom w:val="0"/>
          <w:divBdr>
            <w:top w:val="none" w:sz="0" w:space="0" w:color="auto"/>
            <w:left w:val="none" w:sz="0" w:space="0" w:color="auto"/>
            <w:bottom w:val="none" w:sz="0" w:space="0" w:color="auto"/>
            <w:right w:val="none" w:sz="0" w:space="0" w:color="auto"/>
          </w:divBdr>
        </w:div>
        <w:div w:id="2106533377">
          <w:marLeft w:val="0"/>
          <w:marRight w:val="0"/>
          <w:marTop w:val="0"/>
          <w:marBottom w:val="0"/>
          <w:divBdr>
            <w:top w:val="none" w:sz="0" w:space="0" w:color="auto"/>
            <w:left w:val="none" w:sz="0" w:space="0" w:color="auto"/>
            <w:bottom w:val="none" w:sz="0" w:space="0" w:color="auto"/>
            <w:right w:val="none" w:sz="0" w:space="0" w:color="auto"/>
          </w:divBdr>
        </w:div>
        <w:div w:id="1955792270">
          <w:marLeft w:val="0"/>
          <w:marRight w:val="0"/>
          <w:marTop w:val="0"/>
          <w:marBottom w:val="0"/>
          <w:divBdr>
            <w:top w:val="none" w:sz="0" w:space="0" w:color="auto"/>
            <w:left w:val="none" w:sz="0" w:space="0" w:color="auto"/>
            <w:bottom w:val="none" w:sz="0" w:space="0" w:color="auto"/>
            <w:right w:val="none" w:sz="0" w:space="0" w:color="auto"/>
          </w:divBdr>
        </w:div>
      </w:divsChild>
    </w:div>
    <w:div w:id="876239979">
      <w:bodyDiv w:val="1"/>
      <w:marLeft w:val="0"/>
      <w:marRight w:val="0"/>
      <w:marTop w:val="0"/>
      <w:marBottom w:val="0"/>
      <w:divBdr>
        <w:top w:val="none" w:sz="0" w:space="0" w:color="auto"/>
        <w:left w:val="none" w:sz="0" w:space="0" w:color="auto"/>
        <w:bottom w:val="none" w:sz="0" w:space="0" w:color="auto"/>
        <w:right w:val="none" w:sz="0" w:space="0" w:color="auto"/>
      </w:divBdr>
    </w:div>
    <w:div w:id="980310878">
      <w:bodyDiv w:val="1"/>
      <w:marLeft w:val="0"/>
      <w:marRight w:val="0"/>
      <w:marTop w:val="0"/>
      <w:marBottom w:val="0"/>
      <w:divBdr>
        <w:top w:val="none" w:sz="0" w:space="0" w:color="auto"/>
        <w:left w:val="none" w:sz="0" w:space="0" w:color="auto"/>
        <w:bottom w:val="none" w:sz="0" w:space="0" w:color="auto"/>
        <w:right w:val="none" w:sz="0" w:space="0" w:color="auto"/>
      </w:divBdr>
    </w:div>
    <w:div w:id="1055660425">
      <w:bodyDiv w:val="1"/>
      <w:marLeft w:val="0"/>
      <w:marRight w:val="0"/>
      <w:marTop w:val="0"/>
      <w:marBottom w:val="0"/>
      <w:divBdr>
        <w:top w:val="none" w:sz="0" w:space="0" w:color="auto"/>
        <w:left w:val="none" w:sz="0" w:space="0" w:color="auto"/>
        <w:bottom w:val="none" w:sz="0" w:space="0" w:color="auto"/>
        <w:right w:val="none" w:sz="0" w:space="0" w:color="auto"/>
      </w:divBdr>
    </w:div>
    <w:div w:id="1562597938">
      <w:bodyDiv w:val="1"/>
      <w:marLeft w:val="0"/>
      <w:marRight w:val="0"/>
      <w:marTop w:val="0"/>
      <w:marBottom w:val="0"/>
      <w:divBdr>
        <w:top w:val="none" w:sz="0" w:space="0" w:color="auto"/>
        <w:left w:val="none" w:sz="0" w:space="0" w:color="auto"/>
        <w:bottom w:val="none" w:sz="0" w:space="0" w:color="auto"/>
        <w:right w:val="none" w:sz="0" w:space="0" w:color="auto"/>
      </w:divBdr>
    </w:div>
    <w:div w:id="1580016695">
      <w:bodyDiv w:val="1"/>
      <w:marLeft w:val="0"/>
      <w:marRight w:val="0"/>
      <w:marTop w:val="0"/>
      <w:marBottom w:val="0"/>
      <w:divBdr>
        <w:top w:val="none" w:sz="0" w:space="0" w:color="auto"/>
        <w:left w:val="none" w:sz="0" w:space="0" w:color="auto"/>
        <w:bottom w:val="none" w:sz="0" w:space="0" w:color="auto"/>
        <w:right w:val="none" w:sz="0" w:space="0" w:color="auto"/>
      </w:divBdr>
    </w:div>
    <w:div w:id="17407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CF6E-0885-43EF-A596-26C61592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11015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Letícia</cp:lastModifiedBy>
  <cp:revision>2</cp:revision>
  <cp:lastPrinted>2020-06-16T18:26:00Z</cp:lastPrinted>
  <dcterms:created xsi:type="dcterms:W3CDTF">2021-04-30T12:45:00Z</dcterms:created>
  <dcterms:modified xsi:type="dcterms:W3CDTF">2021-04-30T12:45:00Z</dcterms:modified>
</cp:coreProperties>
</file>