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3" w:rsidRPr="00793C09" w:rsidRDefault="00E13393" w:rsidP="00F95A78">
      <w:pPr>
        <w:pStyle w:val="Ttulo"/>
        <w:ind w:right="-568"/>
        <w:rPr>
          <w:b/>
          <w:sz w:val="22"/>
          <w:szCs w:val="22"/>
          <w:u w:val="none"/>
        </w:rPr>
      </w:pPr>
      <w:r w:rsidRPr="00793C09">
        <w:rPr>
          <w:b/>
          <w:sz w:val="22"/>
          <w:szCs w:val="22"/>
          <w:u w:val="none"/>
        </w:rPr>
        <w:t xml:space="preserve">TOMADA DE PREÇOS Nº </w:t>
      </w:r>
      <w:r w:rsidR="00AD5BF9">
        <w:rPr>
          <w:b/>
          <w:sz w:val="22"/>
          <w:szCs w:val="22"/>
          <w:u w:val="none"/>
        </w:rPr>
        <w:t>005</w:t>
      </w:r>
      <w:r w:rsidR="004C1DAB">
        <w:rPr>
          <w:b/>
          <w:sz w:val="22"/>
          <w:szCs w:val="22"/>
          <w:u w:val="none"/>
        </w:rPr>
        <w:t>/</w:t>
      </w:r>
      <w:r w:rsidR="00DA4893">
        <w:rPr>
          <w:b/>
          <w:sz w:val="22"/>
          <w:szCs w:val="22"/>
          <w:u w:val="none"/>
        </w:rPr>
        <w:t>2020</w:t>
      </w:r>
    </w:p>
    <w:p w:rsidR="00E13393" w:rsidRPr="00793C09" w:rsidRDefault="00E13393" w:rsidP="00E13393">
      <w:pPr>
        <w:pStyle w:val="Subttulo"/>
        <w:ind w:right="-568"/>
        <w:jc w:val="left"/>
        <w:rPr>
          <w:szCs w:val="22"/>
        </w:rPr>
      </w:pPr>
    </w:p>
    <w:p w:rsidR="00E13393" w:rsidRPr="00793C09" w:rsidRDefault="00E13393" w:rsidP="00E13393">
      <w:pPr>
        <w:pStyle w:val="Subttulo"/>
        <w:ind w:right="-568"/>
        <w:rPr>
          <w:szCs w:val="22"/>
        </w:rPr>
      </w:pPr>
    </w:p>
    <w:p w:rsidR="00E13393" w:rsidRPr="00793C09" w:rsidRDefault="00E13393" w:rsidP="00E13393">
      <w:pPr>
        <w:pStyle w:val="Subttulo"/>
        <w:ind w:right="-568"/>
        <w:rPr>
          <w:szCs w:val="22"/>
        </w:rPr>
      </w:pPr>
      <w:r w:rsidRPr="00793C09">
        <w:rPr>
          <w:szCs w:val="22"/>
        </w:rPr>
        <w:t>AVISO</w:t>
      </w: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p>
    <w:p w:rsidR="00E13393" w:rsidRPr="004C1DAB" w:rsidRDefault="00E13393" w:rsidP="00E13393">
      <w:pPr>
        <w:widowControl w:val="0"/>
        <w:ind w:right="-568"/>
        <w:jc w:val="both"/>
        <w:rPr>
          <w:rFonts w:ascii="Arial" w:hAnsi="Arial" w:cs="Arial"/>
          <w:b/>
          <w:bCs/>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Zaffonato, nº 1060, </w:t>
      </w:r>
      <w:r w:rsidRPr="00793C09">
        <w:rPr>
          <w:rFonts w:ascii="Arial" w:hAnsi="Arial" w:cs="Arial"/>
          <w:b/>
          <w:bCs/>
          <w:sz w:val="22"/>
          <w:szCs w:val="22"/>
        </w:rPr>
        <w:t>LICITAÇÃO NA MODALIDADE TOMADA DE PREÇOS</w:t>
      </w:r>
      <w:r w:rsidRPr="00793C09">
        <w:rPr>
          <w:rFonts w:ascii="Arial" w:hAnsi="Arial" w:cs="Arial"/>
          <w:sz w:val="22"/>
          <w:szCs w:val="22"/>
        </w:rPr>
        <w:t>, com a finalidade de selecionar propostas para</w:t>
      </w:r>
      <w:r w:rsidR="00DD25BD" w:rsidRPr="00793C09">
        <w:rPr>
          <w:rFonts w:ascii="Arial" w:hAnsi="Arial" w:cs="Arial"/>
          <w:sz w:val="22"/>
          <w:szCs w:val="22"/>
        </w:rPr>
        <w:t xml:space="preserve"> a</w:t>
      </w:r>
      <w:r w:rsidRPr="00793C09">
        <w:rPr>
          <w:rFonts w:ascii="Arial" w:hAnsi="Arial" w:cs="Arial"/>
          <w:sz w:val="22"/>
          <w:szCs w:val="22"/>
        </w:rPr>
        <w:t xml:space="preserve"> </w:t>
      </w:r>
      <w:r w:rsidR="00DA4893" w:rsidRPr="00793C09">
        <w:rPr>
          <w:rFonts w:ascii="Arial" w:hAnsi="Arial" w:cs="Arial"/>
          <w:b/>
          <w:sz w:val="22"/>
          <w:szCs w:val="22"/>
        </w:rPr>
        <w:t xml:space="preserve">contratação de empresa, </w:t>
      </w:r>
      <w:r w:rsidR="00DA4893">
        <w:rPr>
          <w:rFonts w:ascii="Arial" w:hAnsi="Arial" w:cs="Arial"/>
          <w:b/>
          <w:sz w:val="22"/>
          <w:szCs w:val="22"/>
        </w:rPr>
        <w:t xml:space="preserve">sob o </w:t>
      </w:r>
      <w:r w:rsidR="00DA4893" w:rsidRPr="00793C09">
        <w:rPr>
          <w:rFonts w:ascii="Arial" w:hAnsi="Arial" w:cs="Arial"/>
          <w:b/>
          <w:sz w:val="22"/>
          <w:szCs w:val="22"/>
        </w:rPr>
        <w:t>regime</w:t>
      </w:r>
      <w:r w:rsidR="00DA4893">
        <w:rPr>
          <w:rFonts w:ascii="Arial" w:hAnsi="Arial" w:cs="Arial"/>
          <w:b/>
          <w:sz w:val="22"/>
          <w:szCs w:val="22"/>
        </w:rPr>
        <w:t xml:space="preserve"> de empreitada global</w:t>
      </w:r>
      <w:r w:rsidR="00DA4893" w:rsidRPr="00793C09">
        <w:rPr>
          <w:rFonts w:ascii="Arial" w:hAnsi="Arial" w:cs="Arial"/>
          <w:b/>
          <w:sz w:val="22"/>
          <w:szCs w:val="22"/>
        </w:rPr>
        <w:t xml:space="preserve">, </w:t>
      </w:r>
      <w:r w:rsidR="00DA4893">
        <w:rPr>
          <w:rFonts w:ascii="Arial" w:hAnsi="Arial" w:cs="Arial"/>
          <w:b/>
          <w:sz w:val="22"/>
          <w:szCs w:val="22"/>
        </w:rPr>
        <w:t xml:space="preserve">compreendendo material e mão de obra, para a execução de obra para Pavimentação </w:t>
      </w:r>
      <w:r w:rsidR="00DA4893">
        <w:rPr>
          <w:rFonts w:ascii="Arial" w:hAnsi="Arial" w:cs="Arial"/>
          <w:b/>
          <w:bCs/>
          <w:sz w:val="22"/>
          <w:szCs w:val="22"/>
        </w:rPr>
        <w:t xml:space="preserve">Asfáltica com Tratamento Superficial </w:t>
      </w:r>
      <w:r w:rsidR="004C1DAB">
        <w:rPr>
          <w:rFonts w:ascii="Arial" w:hAnsi="Arial" w:cs="Arial"/>
          <w:b/>
          <w:bCs/>
          <w:sz w:val="22"/>
          <w:szCs w:val="22"/>
        </w:rPr>
        <w:t>Duplo – TSD</w:t>
      </w:r>
      <w:r w:rsidR="00AD5BF9">
        <w:rPr>
          <w:rFonts w:ascii="Arial" w:hAnsi="Arial" w:cs="Arial"/>
          <w:b/>
          <w:bCs/>
          <w:sz w:val="22"/>
          <w:szCs w:val="22"/>
        </w:rPr>
        <w:t>, repetição da Tomada de Preços nº 003/2020</w:t>
      </w:r>
      <w:r w:rsidRPr="00793C09">
        <w:rPr>
          <w:rFonts w:ascii="Arial" w:hAnsi="Arial" w:cs="Arial"/>
          <w:sz w:val="22"/>
          <w:szCs w:val="22"/>
        </w:rPr>
        <w:t>, cujas especificações encontram-se nos Anexos que acompanham o edital da Licitação.</w:t>
      </w:r>
    </w:p>
    <w:p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rsidR="006C693B"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Pr="00793C09">
        <w:rPr>
          <w:rFonts w:ascii="Arial" w:hAnsi="Arial" w:cs="Arial"/>
          <w:sz w:val="22"/>
          <w:szCs w:val="22"/>
        </w:rPr>
        <w:t xml:space="preserve"> a Lei Federal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 </w:t>
      </w:r>
      <w:r>
        <w:rPr>
          <w:rFonts w:ascii="Arial" w:hAnsi="Arial" w:cs="Arial"/>
          <w:sz w:val="22"/>
          <w:szCs w:val="22"/>
        </w:rPr>
        <w:t xml:space="preserve">e </w:t>
      </w:r>
      <w:r w:rsidRPr="00872C94">
        <w:rPr>
          <w:rFonts w:ascii="Arial" w:hAnsi="Arial" w:cs="Arial"/>
          <w:sz w:val="22"/>
          <w:szCs w:val="22"/>
        </w:rPr>
        <w:t>alterações</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 xml:space="preserve">Decreto Municipal nº 1.258/19 </w:t>
      </w:r>
      <w:r w:rsidRPr="00872C94">
        <w:rPr>
          <w:rFonts w:ascii="Arial" w:hAnsi="Arial" w:cs="Arial"/>
          <w:sz w:val="22"/>
          <w:szCs w:val="22"/>
        </w:rPr>
        <w:t>e demais legislações aplicáveis.</w:t>
      </w:r>
    </w:p>
    <w:p w:rsidR="00E13393" w:rsidRPr="00872C94" w:rsidRDefault="00E13393" w:rsidP="004C1DAB">
      <w:pPr>
        <w:widowControl w:val="0"/>
        <w:ind w:right="-568"/>
        <w:jc w:val="both"/>
        <w:rPr>
          <w:rFonts w:ascii="Arial" w:hAnsi="Arial" w:cs="Arial"/>
          <w:sz w:val="22"/>
          <w:szCs w:val="22"/>
        </w:rPr>
      </w:pPr>
    </w:p>
    <w:p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ocorrerá no dia </w:t>
      </w:r>
      <w:r w:rsidR="00AD5BF9">
        <w:rPr>
          <w:rFonts w:ascii="Arial" w:hAnsi="Arial" w:cs="Arial"/>
          <w:b/>
          <w:sz w:val="22"/>
          <w:szCs w:val="22"/>
        </w:rPr>
        <w:t>30</w:t>
      </w:r>
      <w:r w:rsidR="00DA4893" w:rsidRPr="00F747C4">
        <w:rPr>
          <w:rFonts w:ascii="Arial" w:hAnsi="Arial" w:cs="Arial"/>
          <w:b/>
          <w:sz w:val="22"/>
          <w:szCs w:val="22"/>
        </w:rPr>
        <w:t xml:space="preserve"> </w:t>
      </w:r>
      <w:r w:rsidR="006C693B" w:rsidRPr="00F747C4">
        <w:rPr>
          <w:rFonts w:ascii="Arial" w:hAnsi="Arial" w:cs="Arial"/>
          <w:b/>
          <w:sz w:val="22"/>
          <w:szCs w:val="22"/>
        </w:rPr>
        <w:t>de</w:t>
      </w:r>
      <w:r w:rsidR="006C693B">
        <w:rPr>
          <w:rFonts w:ascii="Arial" w:hAnsi="Arial" w:cs="Arial"/>
          <w:b/>
          <w:sz w:val="22"/>
          <w:szCs w:val="22"/>
        </w:rPr>
        <w:t xml:space="preserve"> </w:t>
      </w:r>
      <w:r w:rsidR="004C1DAB">
        <w:rPr>
          <w:rFonts w:ascii="Arial" w:hAnsi="Arial" w:cs="Arial"/>
          <w:b/>
          <w:sz w:val="22"/>
          <w:szCs w:val="22"/>
        </w:rPr>
        <w:t>julho</w:t>
      </w:r>
      <w:r w:rsidR="00DA4893">
        <w:rPr>
          <w:rFonts w:ascii="Arial" w:hAnsi="Arial" w:cs="Arial"/>
          <w:b/>
          <w:sz w:val="22"/>
          <w:szCs w:val="22"/>
        </w:rPr>
        <w:t xml:space="preserve"> de 2020</w:t>
      </w:r>
      <w:r w:rsidRPr="00872C94">
        <w:rPr>
          <w:rFonts w:ascii="Arial" w:hAnsi="Arial" w:cs="Arial"/>
          <w:b/>
          <w:sz w:val="22"/>
          <w:szCs w:val="22"/>
        </w:rPr>
        <w:t xml:space="preserve">, às </w:t>
      </w:r>
      <w:r w:rsidR="00C76EE2">
        <w:rPr>
          <w:rFonts w:ascii="Arial" w:hAnsi="Arial" w:cs="Arial"/>
          <w:b/>
          <w:sz w:val="22"/>
          <w:szCs w:val="22"/>
        </w:rPr>
        <w:t>14</w:t>
      </w:r>
      <w:r w:rsidR="00961864">
        <w:rPr>
          <w:rFonts w:ascii="Arial" w:hAnsi="Arial" w:cs="Arial"/>
          <w:b/>
          <w:sz w:val="22"/>
          <w:szCs w:val="22"/>
        </w:rPr>
        <w:t xml:space="preserve"> </w:t>
      </w:r>
      <w:r w:rsidR="00ED3D8B" w:rsidRPr="00872C94">
        <w:rPr>
          <w:rFonts w:ascii="Arial" w:hAnsi="Arial" w:cs="Arial"/>
          <w:b/>
          <w:sz w:val="22"/>
          <w:szCs w:val="22"/>
        </w:rPr>
        <w:t>horas</w:t>
      </w:r>
      <w:r w:rsidRPr="00872C94">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rsidR="00E13393" w:rsidRPr="00793C09" w:rsidRDefault="00E13393" w:rsidP="00E13393">
      <w:pPr>
        <w:pStyle w:val="Contedodetabela"/>
        <w:widowControl w:val="0"/>
        <w:ind w:right="-568"/>
        <w:rPr>
          <w:rFonts w:cs="Arial"/>
          <w:szCs w:val="22"/>
        </w:rPr>
      </w:pPr>
    </w:p>
    <w:p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2F02BD" w:rsidRPr="003F5DE5">
          <w:rPr>
            <w:rStyle w:val="Hyperlink"/>
            <w:rFonts w:ascii="Arial" w:hAnsi="Arial" w:cs="Arial"/>
            <w:sz w:val="22"/>
            <w:szCs w:val="22"/>
          </w:rPr>
          <w:t>http://www.ipe-rs.com.br/</w:t>
        </w:r>
      </w:hyperlink>
      <w:r w:rsidR="002F02BD">
        <w:rPr>
          <w:rFonts w:ascii="Arial" w:hAnsi="Arial" w:cs="Arial"/>
          <w:sz w:val="22"/>
          <w:szCs w:val="22"/>
        </w:rPr>
        <w:t xml:space="preserve"> </w:t>
      </w:r>
      <w:r w:rsidRPr="00793C09">
        <w:rPr>
          <w:rFonts w:ascii="Arial" w:hAnsi="Arial" w:cs="Arial"/>
          <w:sz w:val="22"/>
          <w:szCs w:val="22"/>
        </w:rPr>
        <w:t xml:space="preserve">e, quaisquer dúvidas contatar pelo telefone (54) 3233 1050, com </w:t>
      </w:r>
      <w:r w:rsidR="007327F1">
        <w:rPr>
          <w:rFonts w:ascii="Arial" w:hAnsi="Arial" w:cs="Arial"/>
          <w:sz w:val="22"/>
          <w:szCs w:val="22"/>
        </w:rPr>
        <w:t>Marilene</w:t>
      </w:r>
      <w:r w:rsidRPr="00793C09">
        <w:rPr>
          <w:rFonts w:ascii="Arial" w:hAnsi="Arial" w:cs="Arial"/>
          <w:sz w:val="22"/>
          <w:szCs w:val="22"/>
        </w:rPr>
        <w:t>.</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Ipê/RS,</w:t>
      </w:r>
      <w:r w:rsidR="000E2156">
        <w:rPr>
          <w:rFonts w:ascii="Arial" w:hAnsi="Arial" w:cs="Arial"/>
          <w:sz w:val="22"/>
          <w:szCs w:val="22"/>
        </w:rPr>
        <w:t xml:space="preserve"> </w:t>
      </w:r>
      <w:r w:rsidR="00AD5BF9">
        <w:rPr>
          <w:rFonts w:ascii="Arial" w:hAnsi="Arial" w:cs="Arial"/>
          <w:sz w:val="22"/>
          <w:szCs w:val="22"/>
        </w:rPr>
        <w:t>14</w:t>
      </w:r>
      <w:r w:rsidR="008B28E8" w:rsidRPr="00793C09">
        <w:rPr>
          <w:rFonts w:ascii="Arial" w:hAnsi="Arial" w:cs="Arial"/>
          <w:sz w:val="22"/>
          <w:szCs w:val="22"/>
        </w:rPr>
        <w:t xml:space="preserve"> </w:t>
      </w:r>
      <w:r w:rsidRPr="00793C09">
        <w:rPr>
          <w:rFonts w:ascii="Arial" w:hAnsi="Arial" w:cs="Arial"/>
          <w:sz w:val="22"/>
          <w:szCs w:val="22"/>
        </w:rPr>
        <w:t>de</w:t>
      </w:r>
      <w:r w:rsidR="005C052D">
        <w:rPr>
          <w:rFonts w:ascii="Arial" w:hAnsi="Arial" w:cs="Arial"/>
          <w:sz w:val="22"/>
          <w:szCs w:val="22"/>
        </w:rPr>
        <w:t xml:space="preserve"> </w:t>
      </w:r>
      <w:r w:rsidR="00AD5BF9">
        <w:rPr>
          <w:rFonts w:ascii="Arial" w:hAnsi="Arial" w:cs="Arial"/>
          <w:sz w:val="22"/>
          <w:szCs w:val="22"/>
        </w:rPr>
        <w:t>julho</w:t>
      </w:r>
      <w:r w:rsidR="00DA4893">
        <w:rPr>
          <w:rFonts w:ascii="Arial" w:hAnsi="Arial" w:cs="Arial"/>
          <w:sz w:val="22"/>
          <w:szCs w:val="22"/>
        </w:rPr>
        <w:t xml:space="preserve"> de 2020</w:t>
      </w:r>
      <w:r w:rsidRPr="00793C09">
        <w:rPr>
          <w:rFonts w:ascii="Arial" w:hAnsi="Arial" w:cs="Arial"/>
          <w:sz w:val="22"/>
          <w:szCs w:val="22"/>
        </w:rPr>
        <w:t>.</w:t>
      </w: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VALÉRIO ERNESTO MARCON</w:t>
      </w: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rsidR="00E13393" w:rsidRPr="00793C09" w:rsidRDefault="00E13393" w:rsidP="00E13393">
      <w:pPr>
        <w:ind w:right="-568"/>
        <w:jc w:val="center"/>
        <w:rPr>
          <w:rFonts w:ascii="Arial" w:hAnsi="Arial" w:cs="Arial"/>
          <w:b/>
          <w:sz w:val="22"/>
          <w:szCs w:val="22"/>
        </w:rPr>
      </w:pPr>
    </w:p>
    <w:p w:rsidR="00E13393" w:rsidRPr="00793C09" w:rsidRDefault="00E13393" w:rsidP="00E13393">
      <w:pPr>
        <w:ind w:right="-568"/>
        <w:jc w:val="center"/>
        <w:rPr>
          <w:rFonts w:ascii="Arial" w:hAnsi="Arial" w:cs="Arial"/>
          <w:b/>
          <w:sz w:val="22"/>
          <w:szCs w:val="22"/>
        </w:rPr>
      </w:pPr>
    </w:p>
    <w:p w:rsidR="00E13393" w:rsidRDefault="00E13393" w:rsidP="00E13393">
      <w:pPr>
        <w:jc w:val="both"/>
        <w:rPr>
          <w:rFonts w:ascii="Arial" w:hAnsi="Arial" w:cs="Arial"/>
          <w:sz w:val="22"/>
          <w:szCs w:val="22"/>
        </w:rPr>
      </w:pPr>
    </w:p>
    <w:p w:rsidR="00AD5BF9" w:rsidRDefault="00AD5BF9" w:rsidP="00E13393">
      <w:pPr>
        <w:jc w:val="both"/>
        <w:rPr>
          <w:rFonts w:ascii="Arial" w:hAnsi="Arial" w:cs="Arial"/>
          <w:sz w:val="22"/>
          <w:szCs w:val="22"/>
        </w:rPr>
      </w:pPr>
    </w:p>
    <w:p w:rsidR="00AD5BF9" w:rsidRDefault="00AD5BF9" w:rsidP="00E13393">
      <w:pPr>
        <w:jc w:val="both"/>
        <w:rPr>
          <w:rFonts w:ascii="Arial" w:hAnsi="Arial" w:cs="Arial"/>
          <w:sz w:val="22"/>
          <w:szCs w:val="22"/>
        </w:rPr>
      </w:pPr>
    </w:p>
    <w:p w:rsidR="00AD5BF9" w:rsidRDefault="00AD5BF9" w:rsidP="00E13393">
      <w:pPr>
        <w:jc w:val="both"/>
        <w:rPr>
          <w:rFonts w:ascii="Arial" w:hAnsi="Arial" w:cs="Arial"/>
          <w:sz w:val="22"/>
          <w:szCs w:val="22"/>
        </w:rPr>
      </w:pPr>
    </w:p>
    <w:p w:rsidR="00AD5BF9" w:rsidRPr="00793C09" w:rsidRDefault="00AD5BF9"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Default="00E13393" w:rsidP="00E13393">
      <w:pPr>
        <w:jc w:val="both"/>
        <w:rPr>
          <w:rFonts w:ascii="Arial" w:hAnsi="Arial" w:cs="Arial"/>
          <w:sz w:val="22"/>
          <w:szCs w:val="22"/>
        </w:rPr>
      </w:pPr>
    </w:p>
    <w:p w:rsidR="00D82D6B" w:rsidRPr="00793C09" w:rsidRDefault="00D82D6B" w:rsidP="00127627">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lastRenderedPageBreak/>
        <w:t>EDITAL DE TOMA</w:t>
      </w:r>
      <w:r w:rsidR="00793C09">
        <w:rPr>
          <w:rFonts w:ascii="Arial" w:hAnsi="Arial" w:cs="Arial"/>
          <w:b/>
          <w:sz w:val="22"/>
          <w:szCs w:val="22"/>
        </w:rPr>
        <w:t xml:space="preserve">DA </w:t>
      </w:r>
      <w:r w:rsidRPr="00793C09">
        <w:rPr>
          <w:rFonts w:ascii="Arial" w:hAnsi="Arial" w:cs="Arial"/>
          <w:b/>
          <w:sz w:val="22"/>
          <w:szCs w:val="22"/>
        </w:rPr>
        <w:t xml:space="preserve">DE PREÇOS Nº </w:t>
      </w:r>
      <w:r w:rsidR="00AD5BF9">
        <w:rPr>
          <w:rFonts w:ascii="Arial" w:hAnsi="Arial" w:cs="Arial"/>
          <w:b/>
          <w:sz w:val="22"/>
          <w:szCs w:val="22"/>
        </w:rPr>
        <w:t>005</w:t>
      </w:r>
      <w:r w:rsidR="00DA4893">
        <w:rPr>
          <w:rFonts w:ascii="Arial" w:hAnsi="Arial" w:cs="Arial"/>
          <w:b/>
          <w:sz w:val="22"/>
          <w:szCs w:val="22"/>
        </w:rPr>
        <w:t>/2020</w:t>
      </w:r>
    </w:p>
    <w:p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D82D6B">
      <w:pPr>
        <w:ind w:right="-568"/>
        <w:jc w:val="both"/>
        <w:rPr>
          <w:rFonts w:ascii="Arial" w:hAnsi="Arial" w:cs="Arial"/>
          <w:sz w:val="22"/>
          <w:szCs w:val="22"/>
        </w:rPr>
      </w:pPr>
    </w:p>
    <w:p w:rsidR="006C693B" w:rsidRDefault="006C693B" w:rsidP="006C693B">
      <w:pPr>
        <w:ind w:right="-568"/>
        <w:jc w:val="both"/>
        <w:rPr>
          <w:rFonts w:ascii="Arial" w:hAnsi="Arial" w:cs="Arial"/>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Zaffonato,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alterações e </w:t>
      </w:r>
      <w:r w:rsidR="007327F1">
        <w:rPr>
          <w:rFonts w:ascii="Arial" w:hAnsi="Arial" w:cs="Arial"/>
          <w:sz w:val="22"/>
          <w:szCs w:val="22"/>
        </w:rPr>
        <w:t xml:space="preserve">o </w:t>
      </w:r>
      <w:r>
        <w:rPr>
          <w:rFonts w:ascii="Arial" w:hAnsi="Arial" w:cs="Arial"/>
          <w:sz w:val="22"/>
          <w:szCs w:val="22"/>
        </w:rPr>
        <w:t>Decreto Municipal nº 1.258/19</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 xml:space="preserve">definidos neste edital, deverão ser entregues à Comissão Permanente de Licitações, nomeada pela </w:t>
      </w:r>
      <w:r>
        <w:rPr>
          <w:rFonts w:ascii="Arial" w:hAnsi="Arial" w:cs="Arial"/>
          <w:sz w:val="22"/>
          <w:szCs w:val="22"/>
        </w:rPr>
        <w:t>Portaria nº 256, de 22</w:t>
      </w:r>
      <w:r w:rsidRPr="0031610F">
        <w:rPr>
          <w:rFonts w:ascii="Arial" w:hAnsi="Arial" w:cs="Arial"/>
          <w:sz w:val="22"/>
          <w:szCs w:val="22"/>
        </w:rPr>
        <w:t xml:space="preserve"> de </w:t>
      </w:r>
      <w:r>
        <w:rPr>
          <w:rFonts w:ascii="Arial" w:hAnsi="Arial" w:cs="Arial"/>
          <w:sz w:val="22"/>
          <w:szCs w:val="22"/>
        </w:rPr>
        <w:t>maio de 2019</w:t>
      </w:r>
      <w:r w:rsidRPr="00793C09">
        <w:rPr>
          <w:rFonts w:ascii="Arial" w:hAnsi="Arial" w:cs="Arial"/>
          <w:sz w:val="22"/>
          <w:szCs w:val="22"/>
        </w:rPr>
        <w:t xml:space="preserve">, no endereço supracitado, no dia </w:t>
      </w:r>
      <w:r w:rsidR="00AD5BF9">
        <w:rPr>
          <w:rFonts w:ascii="Arial" w:hAnsi="Arial" w:cs="Arial"/>
          <w:b/>
          <w:sz w:val="22"/>
          <w:szCs w:val="22"/>
        </w:rPr>
        <w:t>30</w:t>
      </w:r>
      <w:r w:rsidR="000E2156" w:rsidRPr="00F747C4">
        <w:rPr>
          <w:rFonts w:ascii="Arial" w:hAnsi="Arial" w:cs="Arial"/>
          <w:b/>
          <w:sz w:val="22"/>
          <w:szCs w:val="22"/>
        </w:rPr>
        <w:t xml:space="preserve"> de</w:t>
      </w:r>
      <w:r w:rsidR="000E2156">
        <w:rPr>
          <w:rFonts w:ascii="Arial" w:hAnsi="Arial" w:cs="Arial"/>
          <w:b/>
          <w:sz w:val="22"/>
          <w:szCs w:val="22"/>
        </w:rPr>
        <w:t xml:space="preserve"> </w:t>
      </w:r>
      <w:r w:rsidR="0094595E">
        <w:rPr>
          <w:rFonts w:ascii="Arial" w:hAnsi="Arial" w:cs="Arial"/>
          <w:b/>
          <w:sz w:val="22"/>
          <w:szCs w:val="22"/>
        </w:rPr>
        <w:t>julho</w:t>
      </w:r>
      <w:r w:rsidR="000E2156">
        <w:rPr>
          <w:rFonts w:ascii="Arial" w:hAnsi="Arial" w:cs="Arial"/>
          <w:b/>
          <w:sz w:val="22"/>
          <w:szCs w:val="22"/>
        </w:rPr>
        <w:t xml:space="preserve"> de 2020</w:t>
      </w:r>
      <w:r w:rsidR="000E2156" w:rsidRPr="00872C94">
        <w:rPr>
          <w:rFonts w:ascii="Arial" w:hAnsi="Arial" w:cs="Arial"/>
          <w:b/>
          <w:sz w:val="22"/>
          <w:szCs w:val="22"/>
        </w:rPr>
        <w:t xml:space="preserve">, às </w:t>
      </w:r>
      <w:r w:rsidR="000E2156">
        <w:rPr>
          <w:rFonts w:ascii="Arial" w:hAnsi="Arial" w:cs="Arial"/>
          <w:b/>
          <w:sz w:val="22"/>
          <w:szCs w:val="22"/>
        </w:rPr>
        <w:t xml:space="preserve">14 </w:t>
      </w:r>
      <w:r w:rsidR="000E2156" w:rsidRPr="00872C94">
        <w:rPr>
          <w:rFonts w:ascii="Arial" w:hAnsi="Arial" w:cs="Arial"/>
          <w:b/>
          <w:sz w:val="22"/>
          <w:szCs w:val="22"/>
        </w:rPr>
        <w:t>ho</w:t>
      </w:r>
      <w:r w:rsidR="000E2156">
        <w:rPr>
          <w:rFonts w:ascii="Arial" w:hAnsi="Arial" w:cs="Arial"/>
          <w:b/>
          <w:sz w:val="22"/>
          <w:szCs w:val="22"/>
        </w:rPr>
        <w:t>ras</w:t>
      </w:r>
      <w:r w:rsidRPr="00793C09">
        <w:rPr>
          <w:rFonts w:ascii="Arial" w:hAnsi="Arial" w:cs="Arial"/>
          <w:sz w:val="22"/>
          <w:szCs w:val="22"/>
        </w:rPr>
        <w:t xml:space="preserve">, quando será realizada a sessão pública de abertura. </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rsidR="00945899" w:rsidRPr="00793C09" w:rsidRDefault="00945899" w:rsidP="000E5434">
      <w:pPr>
        <w:ind w:right="-568" w:firstLine="284"/>
        <w:jc w:val="both"/>
        <w:rPr>
          <w:rFonts w:ascii="Arial" w:hAnsi="Arial" w:cs="Arial"/>
          <w:sz w:val="22"/>
          <w:szCs w:val="22"/>
        </w:rPr>
      </w:pPr>
    </w:p>
    <w:p w:rsidR="00D82D6B" w:rsidRPr="00793C09" w:rsidRDefault="00D82D6B" w:rsidP="000E5434">
      <w:pPr>
        <w:ind w:right="-568" w:firstLine="284"/>
        <w:jc w:val="both"/>
        <w:rPr>
          <w:rFonts w:ascii="Arial" w:hAnsi="Arial" w:cs="Arial"/>
          <w:sz w:val="22"/>
          <w:szCs w:val="22"/>
        </w:rPr>
      </w:pPr>
      <w:r w:rsidRPr="00793C09">
        <w:rPr>
          <w:rFonts w:ascii="Arial" w:hAnsi="Arial" w:cs="Arial"/>
          <w:sz w:val="22"/>
          <w:szCs w:val="22"/>
        </w:rPr>
        <w:t xml:space="preserve">O objeto da presente licitação é a </w:t>
      </w:r>
      <w:r w:rsidR="004C1DAB" w:rsidRPr="00793C09">
        <w:rPr>
          <w:rFonts w:ascii="Arial" w:hAnsi="Arial" w:cs="Arial"/>
          <w:b/>
          <w:sz w:val="22"/>
          <w:szCs w:val="22"/>
        </w:rPr>
        <w:t xml:space="preserve">contratação de empresa, </w:t>
      </w:r>
      <w:r w:rsidR="004C1DAB">
        <w:rPr>
          <w:rFonts w:ascii="Arial" w:hAnsi="Arial" w:cs="Arial"/>
          <w:b/>
          <w:sz w:val="22"/>
          <w:szCs w:val="22"/>
        </w:rPr>
        <w:t xml:space="preserve">sob o </w:t>
      </w:r>
      <w:r w:rsidR="004C1DAB" w:rsidRPr="00793C09">
        <w:rPr>
          <w:rFonts w:ascii="Arial" w:hAnsi="Arial" w:cs="Arial"/>
          <w:b/>
          <w:sz w:val="22"/>
          <w:szCs w:val="22"/>
        </w:rPr>
        <w:t>regime</w:t>
      </w:r>
      <w:r w:rsidR="004C1DAB">
        <w:rPr>
          <w:rFonts w:ascii="Arial" w:hAnsi="Arial" w:cs="Arial"/>
          <w:b/>
          <w:sz w:val="22"/>
          <w:szCs w:val="22"/>
        </w:rPr>
        <w:t xml:space="preserve"> de empreitada global</w:t>
      </w:r>
      <w:r w:rsidR="004C1DAB" w:rsidRPr="00793C09">
        <w:rPr>
          <w:rFonts w:ascii="Arial" w:hAnsi="Arial" w:cs="Arial"/>
          <w:b/>
          <w:sz w:val="22"/>
          <w:szCs w:val="22"/>
        </w:rPr>
        <w:t xml:space="preserve">, </w:t>
      </w:r>
      <w:r w:rsidR="004C1DAB">
        <w:rPr>
          <w:rFonts w:ascii="Arial" w:hAnsi="Arial" w:cs="Arial"/>
          <w:b/>
          <w:sz w:val="22"/>
          <w:szCs w:val="22"/>
        </w:rPr>
        <w:t xml:space="preserve">compreendendo material e mão de obra, para a execução de obra para Pavimentação </w:t>
      </w:r>
      <w:r w:rsidR="004C1DAB">
        <w:rPr>
          <w:rFonts w:ascii="Arial" w:hAnsi="Arial" w:cs="Arial"/>
          <w:b/>
          <w:bCs/>
          <w:sz w:val="22"/>
          <w:szCs w:val="22"/>
        </w:rPr>
        <w:t>Asfáltica com Tratamento Superficial Duplo – TSD</w:t>
      </w:r>
      <w:r w:rsidR="00AD5BF9">
        <w:rPr>
          <w:rFonts w:ascii="Arial" w:hAnsi="Arial" w:cs="Arial"/>
          <w:b/>
          <w:bCs/>
          <w:sz w:val="22"/>
          <w:szCs w:val="22"/>
        </w:rPr>
        <w:t>, repetição da Tomada de Preços nº 003/2020</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rsidR="00DE5964" w:rsidRPr="00793C09" w:rsidRDefault="00DE596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até o </w:t>
      </w:r>
      <w:r w:rsidRPr="00643EC1">
        <w:rPr>
          <w:rFonts w:ascii="Arial" w:hAnsi="Arial" w:cs="Arial"/>
          <w:sz w:val="22"/>
          <w:szCs w:val="22"/>
        </w:rPr>
        <w:t>dia</w:t>
      </w:r>
      <w:r w:rsidR="007327F1">
        <w:rPr>
          <w:rFonts w:ascii="Arial" w:hAnsi="Arial" w:cs="Arial"/>
          <w:sz w:val="22"/>
          <w:szCs w:val="22"/>
        </w:rPr>
        <w:t xml:space="preserve"> </w:t>
      </w:r>
      <w:r w:rsidR="00AD5BF9">
        <w:rPr>
          <w:rFonts w:ascii="Arial" w:hAnsi="Arial" w:cs="Arial"/>
          <w:b/>
          <w:sz w:val="22"/>
          <w:szCs w:val="22"/>
        </w:rPr>
        <w:t>27</w:t>
      </w:r>
      <w:r w:rsidR="00D51378" w:rsidRPr="00643EC1">
        <w:rPr>
          <w:rFonts w:ascii="Arial" w:hAnsi="Arial" w:cs="Arial"/>
          <w:b/>
          <w:sz w:val="22"/>
          <w:szCs w:val="22"/>
        </w:rPr>
        <w:t xml:space="preserve"> </w:t>
      </w:r>
      <w:r w:rsidRPr="00643EC1">
        <w:rPr>
          <w:rFonts w:ascii="Arial" w:hAnsi="Arial" w:cs="Arial"/>
          <w:b/>
          <w:sz w:val="22"/>
          <w:szCs w:val="22"/>
        </w:rPr>
        <w:t xml:space="preserve">de </w:t>
      </w:r>
      <w:r w:rsidR="0094595E">
        <w:rPr>
          <w:rFonts w:ascii="Arial" w:hAnsi="Arial" w:cs="Arial"/>
          <w:b/>
          <w:sz w:val="22"/>
          <w:szCs w:val="22"/>
        </w:rPr>
        <w:t>julho</w:t>
      </w:r>
      <w:r w:rsidR="00DA4893">
        <w:rPr>
          <w:rFonts w:ascii="Arial" w:hAnsi="Arial" w:cs="Arial"/>
          <w:b/>
          <w:sz w:val="22"/>
          <w:szCs w:val="22"/>
        </w:rPr>
        <w:t xml:space="preserve"> de 2020</w:t>
      </w:r>
      <w:r w:rsidRPr="00F14801">
        <w:rPr>
          <w:rFonts w:ascii="Arial" w:hAnsi="Arial" w:cs="Arial"/>
          <w:sz w:val="22"/>
          <w:szCs w:val="22"/>
        </w:rPr>
        <w:t xml:space="preserve">, em 01 (uma) via, </w:t>
      </w:r>
      <w:r w:rsidRPr="00F14801">
        <w:rPr>
          <w:rFonts w:ascii="Arial" w:hAnsi="Arial" w:cs="Arial"/>
          <w:b/>
          <w:bCs/>
          <w:sz w:val="22"/>
          <w:szCs w:val="22"/>
        </w:rPr>
        <w:t xml:space="preserve">original ou cópia autenticada </w:t>
      </w:r>
      <w:r w:rsidRPr="00F14801">
        <w:rPr>
          <w:rFonts w:ascii="Arial" w:hAnsi="Arial" w:cs="Arial"/>
          <w:sz w:val="22"/>
          <w:szCs w:val="22"/>
        </w:rPr>
        <w:t>por Tabelião ou</w:t>
      </w:r>
      <w:r w:rsidRPr="00793C09">
        <w:rPr>
          <w:rFonts w:ascii="Arial" w:hAnsi="Arial" w:cs="Arial"/>
          <w:sz w:val="22"/>
          <w:szCs w:val="22"/>
        </w:rPr>
        <w:t xml:space="preserve">, previamente, por servidor do Depto. de Compras e Licitações, conforme subitem </w:t>
      </w:r>
      <w:r w:rsidR="00A7155A" w:rsidRPr="00793C09">
        <w:rPr>
          <w:rFonts w:ascii="Arial" w:hAnsi="Arial" w:cs="Arial"/>
          <w:sz w:val="22"/>
          <w:szCs w:val="22"/>
        </w:rPr>
        <w:t>1</w:t>
      </w:r>
      <w:r w:rsidR="004B3746">
        <w:rPr>
          <w:rFonts w:ascii="Arial" w:hAnsi="Arial" w:cs="Arial"/>
          <w:sz w:val="22"/>
          <w:szCs w:val="22"/>
        </w:rPr>
        <w:t>5</w:t>
      </w:r>
      <w:r w:rsidR="00A7155A" w:rsidRPr="00793C09">
        <w:rPr>
          <w:rFonts w:ascii="Arial" w:hAnsi="Arial" w:cs="Arial"/>
          <w:sz w:val="22"/>
          <w:szCs w:val="22"/>
        </w:rPr>
        <w:t>.1</w:t>
      </w:r>
      <w:r w:rsidR="00010979">
        <w:rPr>
          <w:rFonts w:ascii="Arial" w:hAnsi="Arial" w:cs="Arial"/>
          <w:sz w:val="22"/>
          <w:szCs w:val="22"/>
        </w:rPr>
        <w:t>3</w:t>
      </w:r>
      <w:r w:rsidRPr="00793C09">
        <w:rPr>
          <w:rFonts w:ascii="Arial" w:hAnsi="Arial" w:cs="Arial"/>
          <w:sz w:val="22"/>
          <w:szCs w:val="22"/>
        </w:rPr>
        <w:t>, ou publicação em órgão de imprensa oficial, os seguintes documentos:</w:t>
      </w:r>
    </w:p>
    <w:p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houver, devidamente registrado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rsidR="00D82D6B" w:rsidRPr="00793C09" w:rsidRDefault="00D82D6B" w:rsidP="000E5434">
      <w:pPr>
        <w:widowControl w:val="0"/>
        <w:suppressAutoHyphens/>
        <w:ind w:left="567" w:right="-568"/>
        <w:jc w:val="both"/>
        <w:rPr>
          <w:rFonts w:ascii="Arial" w:hAnsi="Arial" w:cs="Arial"/>
          <w:bCs/>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Default="00F74E80"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rsidR="00202C15" w:rsidRPr="00793C09" w:rsidRDefault="00202C15"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rsidR="006745F4" w:rsidRPr="000E5434" w:rsidRDefault="006745F4" w:rsidP="006745F4">
      <w:pPr>
        <w:autoSpaceDE w:val="0"/>
        <w:autoSpaceDN w:val="0"/>
        <w:adjustRightInd w:val="0"/>
        <w:ind w:right="-568"/>
        <w:jc w:val="both"/>
        <w:rPr>
          <w:rFonts w:ascii="Arial" w:hAnsi="Arial" w:cs="Arial"/>
          <w:sz w:val="22"/>
          <w:szCs w:val="22"/>
        </w:rPr>
      </w:pPr>
    </w:p>
    <w:p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p>
    <w:p w:rsidR="00454701" w:rsidRDefault="00454701" w:rsidP="006745F4">
      <w:pPr>
        <w:ind w:left="567" w:right="-568"/>
        <w:jc w:val="both"/>
        <w:rPr>
          <w:rFonts w:ascii="Arial" w:hAnsi="Arial" w:cs="Arial"/>
          <w:b/>
          <w:sz w:val="22"/>
          <w:szCs w:val="22"/>
        </w:rPr>
      </w:pPr>
    </w:p>
    <w:p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Poderá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rsidR="006745F4" w:rsidRPr="000E5434" w:rsidRDefault="006745F4" w:rsidP="006745F4">
      <w:pPr>
        <w:ind w:left="567" w:right="-568"/>
        <w:jc w:val="both"/>
        <w:rPr>
          <w:rFonts w:ascii="Arial" w:hAnsi="Arial" w:cs="Arial"/>
          <w:sz w:val="22"/>
          <w:szCs w:val="22"/>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rsidR="000E5339" w:rsidRPr="000E5434" w:rsidRDefault="000E5339" w:rsidP="000E5434">
      <w:pPr>
        <w:pStyle w:val="Corpodetexto3"/>
        <w:tabs>
          <w:tab w:val="left" w:pos="1985"/>
        </w:tabs>
        <w:spacing w:after="0"/>
        <w:ind w:right="-568"/>
        <w:rPr>
          <w:rFonts w:ascii="Arial" w:hAnsi="Arial" w:cs="Arial"/>
          <w:sz w:val="22"/>
          <w:szCs w:val="22"/>
        </w:rPr>
      </w:pPr>
    </w:p>
    <w:p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rsidR="002E23C2" w:rsidRPr="000E5434" w:rsidRDefault="002E23C2" w:rsidP="000E5434">
      <w:pPr>
        <w:tabs>
          <w:tab w:val="left" w:pos="1985"/>
        </w:tabs>
        <w:ind w:left="284" w:right="-568"/>
        <w:jc w:val="both"/>
        <w:rPr>
          <w:rFonts w:ascii="Arial" w:hAnsi="Arial" w:cs="Arial"/>
          <w:sz w:val="22"/>
          <w:szCs w:val="22"/>
        </w:rPr>
      </w:pPr>
    </w:p>
    <w:p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0E5434" w:rsidRDefault="00961BD0" w:rsidP="000E5434">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rsidR="00751EC0" w:rsidRPr="000E5434" w:rsidRDefault="00751EC0" w:rsidP="000E5434">
      <w:pPr>
        <w:pStyle w:val="TextosemFormatao"/>
        <w:tabs>
          <w:tab w:val="left" w:pos="288"/>
        </w:tabs>
        <w:jc w:val="both"/>
        <w:rPr>
          <w:rFonts w:ascii="Arial" w:hAnsi="Arial" w:cs="Arial"/>
          <w:b/>
          <w:sz w:val="22"/>
          <w:szCs w:val="22"/>
        </w:rPr>
      </w:pPr>
    </w:p>
    <w:p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lastRenderedPageBreak/>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rsidR="002E7ED9" w:rsidRPr="000E5434" w:rsidRDefault="002E7ED9" w:rsidP="000E5434">
      <w:pPr>
        <w:pStyle w:val="TextosemFormatao"/>
        <w:ind w:left="284" w:right="-568"/>
        <w:jc w:val="both"/>
        <w:rPr>
          <w:rFonts w:ascii="Arial" w:hAnsi="Arial" w:cs="Arial"/>
          <w:sz w:val="22"/>
          <w:szCs w:val="22"/>
        </w:rPr>
      </w:pPr>
    </w:p>
    <w:p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C74821">
        <w:rPr>
          <w:rFonts w:ascii="Arial" w:hAnsi="Arial" w:cs="Arial"/>
          <w:sz w:val="22"/>
          <w:szCs w:val="22"/>
        </w:rPr>
        <w:t>,</w:t>
      </w:r>
      <w:r w:rsidR="00A363C4" w:rsidRPr="000E5434">
        <w:rPr>
          <w:rFonts w:ascii="Arial" w:hAnsi="Arial" w:cs="Arial"/>
          <w:sz w:val="22"/>
          <w:szCs w:val="22"/>
        </w:rPr>
        <w:t xml:space="preserve"> </w:t>
      </w:r>
      <w:r w:rsidRPr="000E5434">
        <w:rPr>
          <w:rFonts w:ascii="Arial" w:hAnsi="Arial" w:cs="Arial"/>
          <w:sz w:val="22"/>
          <w:szCs w:val="22"/>
        </w:rPr>
        <w:t>2</w:t>
      </w:r>
      <w:r w:rsidR="00714A7A" w:rsidRPr="000E5434">
        <w:rPr>
          <w:rFonts w:ascii="Arial" w:hAnsi="Arial" w:cs="Arial"/>
          <w:sz w:val="22"/>
          <w:szCs w:val="22"/>
        </w:rPr>
        <w:t>.2.6</w:t>
      </w:r>
      <w:r w:rsidR="00C74821">
        <w:rPr>
          <w:rFonts w:ascii="Arial" w:hAnsi="Arial" w:cs="Arial"/>
          <w:sz w:val="22"/>
          <w:szCs w:val="22"/>
        </w:rPr>
        <w:t xml:space="preserve"> e 2.3.1</w:t>
      </w:r>
      <w:r w:rsidR="00714A7A" w:rsidRPr="000E5434">
        <w:rPr>
          <w:rFonts w:ascii="Arial" w:hAnsi="Arial" w:cs="Arial"/>
          <w:sz w:val="22"/>
          <w:szCs w:val="22"/>
        </w:rPr>
        <w:t>.</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rsidR="00EA5873" w:rsidRPr="000E5434" w:rsidRDefault="00EA5873" w:rsidP="000E5434">
      <w:pPr>
        <w:widowControl w:val="0"/>
        <w:suppressAutoHyphens/>
        <w:ind w:right="-568"/>
        <w:jc w:val="both"/>
        <w:rPr>
          <w:rFonts w:ascii="Arial" w:hAnsi="Arial" w:cs="Arial"/>
          <w:bCs/>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AD5BF9">
        <w:rPr>
          <w:rFonts w:ascii="Arial" w:hAnsi="Arial" w:cs="Arial"/>
          <w:b/>
          <w:sz w:val="22"/>
          <w:szCs w:val="22"/>
        </w:rPr>
        <w:t>005</w:t>
      </w:r>
      <w:r w:rsidR="002E3BC1">
        <w:rPr>
          <w:rFonts w:ascii="Arial" w:hAnsi="Arial" w:cs="Arial"/>
          <w:b/>
          <w:sz w:val="22"/>
          <w:szCs w:val="22"/>
        </w:rPr>
        <w:t>/2020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AD5BF9">
        <w:rPr>
          <w:rFonts w:ascii="Arial" w:hAnsi="Arial" w:cs="Arial"/>
          <w:b/>
          <w:sz w:val="22"/>
          <w:szCs w:val="22"/>
        </w:rPr>
        <w:t>005</w:t>
      </w:r>
      <w:r w:rsidR="002E3BC1">
        <w:rPr>
          <w:rFonts w:ascii="Arial" w:hAnsi="Arial" w:cs="Arial"/>
          <w:b/>
          <w:sz w:val="22"/>
          <w:szCs w:val="22"/>
        </w:rPr>
        <w:t>/2020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B710A0" w:rsidRPr="000E5434"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lastRenderedPageBreak/>
        <w:t>4</w:t>
      </w:r>
      <w:r w:rsidR="00B710A0" w:rsidRPr="000E5434">
        <w:rPr>
          <w:rFonts w:ascii="Arial" w:hAnsi="Arial" w:cs="Arial"/>
          <w:b/>
          <w:sz w:val="22"/>
          <w:szCs w:val="22"/>
        </w:rPr>
        <w:t>. CREDENCIAMENTO:</w:t>
      </w:r>
    </w:p>
    <w:p w:rsidR="00B710A0" w:rsidRDefault="00B710A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rsidR="00A57C1B" w:rsidRDefault="00A57C1B" w:rsidP="00A57C1B">
      <w:pPr>
        <w:ind w:left="360" w:right="-568"/>
        <w:jc w:val="both"/>
        <w:rPr>
          <w:rFonts w:ascii="Arial" w:hAnsi="Arial" w:cs="Arial"/>
          <w:sz w:val="22"/>
          <w:szCs w:val="22"/>
        </w:rPr>
      </w:pPr>
    </w:p>
    <w:p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rsidR="00A57C1B" w:rsidRDefault="00A57C1B" w:rsidP="00A57C1B">
      <w:pPr>
        <w:ind w:left="360" w:right="-568"/>
        <w:jc w:val="both"/>
        <w:rPr>
          <w:rFonts w:ascii="Arial" w:hAnsi="Arial" w:cs="Arial"/>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rsidR="00A57C1B" w:rsidRDefault="00A57C1B" w:rsidP="00A57C1B">
      <w:pPr>
        <w:ind w:left="284" w:right="-568"/>
        <w:jc w:val="both"/>
        <w:rPr>
          <w:rFonts w:ascii="Arial" w:hAnsi="Arial" w:cs="Arial"/>
          <w:color w:val="FFFF99"/>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rsidR="00A57C1B" w:rsidRDefault="00A57C1B" w:rsidP="00A57C1B">
      <w:pPr>
        <w:ind w:left="284" w:right="207"/>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rsidR="00A57C1B" w:rsidRDefault="00A57C1B" w:rsidP="00A57C1B">
      <w:pPr>
        <w:ind w:left="360"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rsidR="00A57C1B" w:rsidRDefault="00A57C1B" w:rsidP="00A57C1B">
      <w:pPr>
        <w:ind w:left="851"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rsidR="00A57C1B" w:rsidRDefault="00A57C1B" w:rsidP="00A57C1B">
      <w:pPr>
        <w:ind w:left="851" w:right="-569"/>
        <w:jc w:val="both"/>
        <w:rPr>
          <w:rFonts w:ascii="Arial" w:hAnsi="Arial" w:cs="Arial"/>
          <w:sz w:val="22"/>
          <w:szCs w:val="22"/>
        </w:rPr>
      </w:pPr>
    </w:p>
    <w:p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Default="00243572"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Depto. de Compras e Licitações, conforme subitem </w:t>
      </w:r>
      <w:r w:rsidR="00C74821">
        <w:rPr>
          <w:rFonts w:ascii="Arial" w:hAnsi="Arial" w:cs="Arial"/>
          <w:sz w:val="22"/>
          <w:szCs w:val="22"/>
        </w:rPr>
        <w:t>14</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rsidR="00AD5BF9" w:rsidRPr="007474C6" w:rsidRDefault="00AD5BF9"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p>
    <w:p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6869"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rsidR="007A6899" w:rsidRPr="000E5434" w:rsidRDefault="007A6899"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611145" w:rsidRPr="000E5434"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rsidR="008619AA" w:rsidRDefault="008619AA" w:rsidP="008619AA">
      <w:pPr>
        <w:pStyle w:val="Corpodetexto3"/>
        <w:tabs>
          <w:tab w:val="left" w:pos="1985"/>
        </w:tabs>
        <w:spacing w:after="0"/>
        <w:ind w:right="-568"/>
        <w:rPr>
          <w:rFonts w:ascii="Arial" w:hAnsi="Arial" w:cs="Arial"/>
          <w:b/>
          <w:sz w:val="22"/>
          <w:szCs w:val="22"/>
        </w:rPr>
      </w:pPr>
    </w:p>
    <w:p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rsidR="008619AA" w:rsidRDefault="008619AA" w:rsidP="008619AA">
      <w:pPr>
        <w:widowControl w:val="0"/>
        <w:tabs>
          <w:tab w:val="left" w:pos="1985"/>
        </w:tabs>
        <w:ind w:left="284" w:right="-568"/>
        <w:jc w:val="both"/>
        <w:rPr>
          <w:rFonts w:ascii="Arial" w:hAnsi="Arial" w:cs="Arial"/>
          <w:sz w:val="22"/>
          <w:szCs w:val="22"/>
        </w:rPr>
      </w:pPr>
    </w:p>
    <w:p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rsidR="0040215C" w:rsidRPr="000E5434" w:rsidRDefault="0040215C" w:rsidP="008619AA">
      <w:pPr>
        <w:pStyle w:val="Corpodetexto3"/>
        <w:tabs>
          <w:tab w:val="left" w:pos="1985"/>
        </w:tabs>
        <w:spacing w:after="0"/>
        <w:ind w:right="-568"/>
        <w:rPr>
          <w:rFonts w:ascii="Arial" w:hAnsi="Arial" w:cs="Arial"/>
          <w:b/>
          <w:sz w:val="22"/>
          <w:szCs w:val="22"/>
        </w:rPr>
      </w:pPr>
    </w:p>
    <w:p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w:t>
      </w:r>
      <w:r w:rsidRPr="00536298">
        <w:rPr>
          <w:rFonts w:ascii="Arial" w:hAnsi="Arial" w:cs="Arial"/>
          <w:sz w:val="22"/>
          <w:szCs w:val="22"/>
        </w:rPr>
        <w:t xml:space="preserve">aqui citadas. </w:t>
      </w:r>
      <w:r w:rsidRPr="00536298">
        <w:rPr>
          <w:rFonts w:ascii="Arial" w:hAnsi="Arial" w:cs="Arial"/>
          <w:b/>
          <w:sz w:val="22"/>
          <w:szCs w:val="22"/>
        </w:rPr>
        <w:t xml:space="preserve">O item de maior relevância técnica e valor significativo é: </w:t>
      </w:r>
      <w:r w:rsidR="002E3BC1" w:rsidRPr="00536298">
        <w:rPr>
          <w:rFonts w:ascii="Arial" w:hAnsi="Arial" w:cs="Arial"/>
          <w:b/>
          <w:sz w:val="22"/>
          <w:szCs w:val="22"/>
        </w:rPr>
        <w:t xml:space="preserve">construção de pavimento com tratamento </w:t>
      </w:r>
      <w:r w:rsidR="00536298" w:rsidRPr="00536298">
        <w:rPr>
          <w:rFonts w:ascii="Arial" w:hAnsi="Arial" w:cs="Arial"/>
          <w:b/>
          <w:sz w:val="22"/>
          <w:szCs w:val="22"/>
        </w:rPr>
        <w:t>superficial DUPL</w:t>
      </w:r>
      <w:r w:rsidR="002E3BC1" w:rsidRPr="00536298">
        <w:rPr>
          <w:rFonts w:ascii="Arial" w:hAnsi="Arial" w:cs="Arial"/>
          <w:b/>
          <w:sz w:val="22"/>
          <w:szCs w:val="22"/>
        </w:rPr>
        <w:t xml:space="preserve">O: </w:t>
      </w:r>
      <w:r w:rsidR="00AD640A">
        <w:rPr>
          <w:rFonts w:ascii="Arial" w:hAnsi="Arial" w:cs="Arial"/>
          <w:b/>
          <w:sz w:val="22"/>
          <w:szCs w:val="22"/>
        </w:rPr>
        <w:t>1.700</w:t>
      </w:r>
      <w:r w:rsidR="002E3BC1" w:rsidRPr="00536298">
        <w:rPr>
          <w:rFonts w:ascii="Arial" w:hAnsi="Arial" w:cs="Arial"/>
          <w:b/>
          <w:sz w:val="22"/>
          <w:szCs w:val="22"/>
        </w:rPr>
        <w:t>,00m².</w:t>
      </w: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profissional(is) técnico(s)</w:t>
      </w:r>
      <w:r>
        <w:rPr>
          <w:rFonts w:ascii="Arial" w:hAnsi="Arial" w:cs="Arial"/>
          <w:b/>
          <w:sz w:val="22"/>
          <w:szCs w:val="22"/>
        </w:rPr>
        <w:t xml:space="preserve"> </w:t>
      </w:r>
      <w:r>
        <w:rPr>
          <w:rFonts w:ascii="Arial" w:hAnsi="Arial" w:cs="Arial"/>
          <w:sz w:val="22"/>
          <w:szCs w:val="22"/>
        </w:rPr>
        <w:t xml:space="preserve">de nível superior, pelo(s) qual(is)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aqui citadas </w:t>
      </w:r>
      <w:r>
        <w:rPr>
          <w:rFonts w:ascii="Arial" w:hAnsi="Arial" w:cs="Arial"/>
          <w:b/>
          <w:sz w:val="22"/>
          <w:szCs w:val="22"/>
        </w:rPr>
        <w:t xml:space="preserve">O item de maior relevância técnica e valor </w:t>
      </w:r>
      <w:r w:rsidRPr="00536298">
        <w:rPr>
          <w:rFonts w:ascii="Arial" w:hAnsi="Arial" w:cs="Arial"/>
          <w:b/>
          <w:sz w:val="22"/>
          <w:szCs w:val="22"/>
        </w:rPr>
        <w:t xml:space="preserve">significativo da obra licitada é: </w:t>
      </w:r>
      <w:r w:rsidR="002E3BC1" w:rsidRPr="00536298">
        <w:rPr>
          <w:rFonts w:ascii="Arial" w:hAnsi="Arial" w:cs="Arial"/>
          <w:b/>
          <w:sz w:val="22"/>
          <w:szCs w:val="22"/>
        </w:rPr>
        <w:t xml:space="preserve">construção de pavimento com tratamento superficial </w:t>
      </w:r>
      <w:r w:rsidR="00AD640A">
        <w:rPr>
          <w:rFonts w:ascii="Arial" w:hAnsi="Arial" w:cs="Arial"/>
          <w:b/>
          <w:sz w:val="22"/>
          <w:szCs w:val="22"/>
        </w:rPr>
        <w:t>DUPLO</w:t>
      </w:r>
      <w:r w:rsidR="002E3BC1" w:rsidRPr="00536298">
        <w:rPr>
          <w:rFonts w:ascii="Arial" w:hAnsi="Arial" w:cs="Arial"/>
          <w:b/>
          <w:sz w:val="22"/>
          <w:szCs w:val="22"/>
        </w:rPr>
        <w:t xml:space="preserve">: </w:t>
      </w:r>
      <w:r w:rsidR="00AD640A">
        <w:rPr>
          <w:rFonts w:ascii="Arial" w:hAnsi="Arial" w:cs="Arial"/>
          <w:b/>
          <w:sz w:val="22"/>
          <w:szCs w:val="22"/>
        </w:rPr>
        <w:t>1.700</w:t>
      </w:r>
      <w:r w:rsidR="002E3BC1" w:rsidRPr="00536298">
        <w:rPr>
          <w:rFonts w:ascii="Arial" w:hAnsi="Arial" w:cs="Arial"/>
          <w:b/>
          <w:sz w:val="22"/>
          <w:szCs w:val="22"/>
        </w:rPr>
        <w:t>,00m².</w:t>
      </w:r>
    </w:p>
    <w:p w:rsidR="00045817" w:rsidRDefault="00045817" w:rsidP="008157D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p>
    <w:p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DE2768" w:rsidRPr="00461D37"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w:t>
      </w:r>
      <w:r w:rsidRPr="00461D37">
        <w:rPr>
          <w:rFonts w:ascii="Arial" w:hAnsi="Arial" w:cs="Arial"/>
          <w:sz w:val="22"/>
          <w:szCs w:val="22"/>
        </w:rPr>
        <w:t xml:space="preserve">pode se dar em atestados separados ou em um único documento. </w:t>
      </w:r>
    </w:p>
    <w:p w:rsidR="00DE2768" w:rsidRPr="00461D37" w:rsidRDefault="00DE2768" w:rsidP="00DE2768">
      <w:pPr>
        <w:jc w:val="both"/>
        <w:rPr>
          <w:rFonts w:ascii="Arial" w:hAnsi="Arial" w:cs="Arial"/>
          <w:sz w:val="22"/>
          <w:szCs w:val="22"/>
        </w:rPr>
      </w:pPr>
    </w:p>
    <w:p w:rsidR="002E3BC1" w:rsidRPr="00461D37" w:rsidRDefault="00DE2768" w:rsidP="002E3BC1">
      <w:pPr>
        <w:ind w:left="284" w:right="-568"/>
        <w:jc w:val="both"/>
        <w:rPr>
          <w:rFonts w:ascii="Arial" w:hAnsi="Arial" w:cs="Arial"/>
          <w:sz w:val="22"/>
          <w:szCs w:val="22"/>
        </w:rPr>
      </w:pPr>
      <w:r w:rsidRPr="00461D37">
        <w:rPr>
          <w:rFonts w:ascii="Arial" w:hAnsi="Arial" w:cs="Arial"/>
          <w:b/>
          <w:sz w:val="22"/>
          <w:szCs w:val="22"/>
        </w:rPr>
        <w:t>5.2.6.</w:t>
      </w:r>
      <w:r w:rsidRPr="00461D37">
        <w:rPr>
          <w:rFonts w:ascii="Arial" w:hAnsi="Arial" w:cs="Arial"/>
          <w:sz w:val="22"/>
          <w:szCs w:val="22"/>
        </w:rPr>
        <w:t xml:space="preserve"> </w:t>
      </w:r>
      <w:r w:rsidRPr="00461D37">
        <w:rPr>
          <w:rFonts w:ascii="Arial" w:hAnsi="Arial" w:cs="Arial"/>
          <w:b/>
          <w:bCs/>
          <w:sz w:val="22"/>
          <w:szCs w:val="22"/>
        </w:rPr>
        <w:t xml:space="preserve"> </w:t>
      </w:r>
      <w:r w:rsidRPr="00461D37">
        <w:rPr>
          <w:rFonts w:ascii="Arial" w:hAnsi="Arial" w:cs="Arial"/>
          <w:b/>
          <w:sz w:val="22"/>
          <w:szCs w:val="22"/>
        </w:rPr>
        <w:t>Declaração</w:t>
      </w:r>
      <w:r w:rsidRPr="00461D37">
        <w:rPr>
          <w:rFonts w:ascii="Arial" w:hAnsi="Arial" w:cs="Arial"/>
          <w:sz w:val="22"/>
          <w:szCs w:val="22"/>
        </w:rPr>
        <w:t>, sob as penas da lei, conforme artigo 30, parágrafo 6º</w:t>
      </w:r>
      <w:r w:rsidR="00454701" w:rsidRPr="00461D37">
        <w:rPr>
          <w:rFonts w:ascii="Arial" w:hAnsi="Arial" w:cs="Arial"/>
          <w:sz w:val="22"/>
          <w:szCs w:val="22"/>
        </w:rPr>
        <w:t>,</w:t>
      </w:r>
      <w:r w:rsidRPr="00461D37">
        <w:rPr>
          <w:rFonts w:ascii="Arial" w:hAnsi="Arial" w:cs="Arial"/>
          <w:sz w:val="22"/>
          <w:szCs w:val="22"/>
        </w:rPr>
        <w:t xml:space="preserve"> da Lei Federal nº 8.666/93, assinada pelo representante legal da licitante, de que disporá de máquinas e equipamentos, (conforme modelo do </w:t>
      </w:r>
      <w:r w:rsidRPr="00461D37">
        <w:rPr>
          <w:rFonts w:ascii="Arial" w:hAnsi="Arial" w:cs="Arial"/>
          <w:b/>
          <w:i/>
          <w:sz w:val="22"/>
          <w:szCs w:val="22"/>
        </w:rPr>
        <w:t>Anexo V</w:t>
      </w:r>
      <w:r w:rsidR="002E3BC1" w:rsidRPr="00461D37">
        <w:rPr>
          <w:rFonts w:ascii="Arial" w:hAnsi="Arial" w:cs="Arial"/>
          <w:b/>
          <w:i/>
          <w:sz w:val="22"/>
          <w:szCs w:val="22"/>
        </w:rPr>
        <w:t>I</w:t>
      </w:r>
      <w:r w:rsidRPr="00461D37">
        <w:rPr>
          <w:rFonts w:ascii="Arial" w:hAnsi="Arial" w:cs="Arial"/>
          <w:b/>
          <w:i/>
          <w:sz w:val="22"/>
          <w:szCs w:val="22"/>
        </w:rPr>
        <w:t xml:space="preserve">) </w:t>
      </w:r>
      <w:r w:rsidRPr="00461D37">
        <w:rPr>
          <w:rFonts w:ascii="Arial" w:hAnsi="Arial" w:cs="Arial"/>
          <w:sz w:val="22"/>
          <w:szCs w:val="22"/>
        </w:rPr>
        <w:t>indispensáveis à realização dos serviços, relacionados a seguir:</w:t>
      </w:r>
    </w:p>
    <w:p w:rsidR="002E3BC1" w:rsidRPr="00461D37" w:rsidRDefault="002E3BC1" w:rsidP="002E3BC1">
      <w:pPr>
        <w:ind w:left="284" w:right="-568"/>
        <w:jc w:val="both"/>
        <w:rPr>
          <w:rFonts w:ascii="Arial" w:hAnsi="Arial" w:cs="Arial"/>
          <w:sz w:val="22"/>
          <w:szCs w:val="22"/>
        </w:rPr>
      </w:pPr>
    </w:p>
    <w:p w:rsidR="002E3BC1" w:rsidRPr="00461D37" w:rsidRDefault="002E3BC1" w:rsidP="002E3BC1">
      <w:pPr>
        <w:ind w:left="567" w:right="-568"/>
        <w:jc w:val="both"/>
        <w:rPr>
          <w:rFonts w:ascii="Arial" w:hAnsi="Arial" w:cs="Arial"/>
          <w:sz w:val="22"/>
          <w:szCs w:val="22"/>
        </w:rPr>
      </w:pPr>
      <w:r w:rsidRPr="00461D37">
        <w:rPr>
          <w:rFonts w:ascii="Arial" w:hAnsi="Arial" w:cs="Arial"/>
          <w:sz w:val="22"/>
          <w:szCs w:val="22"/>
        </w:rPr>
        <w:t>- 1 (um) rolo autopropelido liso;</w:t>
      </w:r>
    </w:p>
    <w:p w:rsidR="002E3BC1" w:rsidRPr="00461D37" w:rsidRDefault="002E3BC1" w:rsidP="002E3BC1">
      <w:pPr>
        <w:ind w:left="567" w:right="-568"/>
        <w:jc w:val="both"/>
        <w:rPr>
          <w:rFonts w:ascii="Arial" w:hAnsi="Arial" w:cs="Arial"/>
          <w:bCs/>
          <w:sz w:val="22"/>
          <w:szCs w:val="22"/>
        </w:rPr>
      </w:pPr>
      <w:r w:rsidRPr="00461D37">
        <w:rPr>
          <w:rFonts w:ascii="Arial" w:hAnsi="Arial" w:cs="Arial"/>
          <w:sz w:val="22"/>
          <w:szCs w:val="22"/>
        </w:rPr>
        <w:t xml:space="preserve">- </w:t>
      </w:r>
      <w:r w:rsidR="00AD640A" w:rsidRPr="00461D37">
        <w:rPr>
          <w:rFonts w:ascii="Arial" w:hAnsi="Arial" w:cs="Arial"/>
          <w:sz w:val="22"/>
          <w:szCs w:val="22"/>
        </w:rPr>
        <w:t>1 (um</w:t>
      </w:r>
      <w:r w:rsidR="00076AD7">
        <w:rPr>
          <w:rFonts w:ascii="Arial" w:hAnsi="Arial" w:cs="Arial"/>
          <w:sz w:val="22"/>
          <w:szCs w:val="22"/>
        </w:rPr>
        <w:t>) caminhão</w:t>
      </w:r>
      <w:r w:rsidRPr="00461D37">
        <w:rPr>
          <w:rFonts w:ascii="Arial" w:hAnsi="Arial" w:cs="Arial"/>
          <w:sz w:val="22"/>
          <w:szCs w:val="22"/>
        </w:rPr>
        <w:t xml:space="preserve"> caçamba</w:t>
      </w:r>
      <w:r w:rsidRPr="00461D37">
        <w:rPr>
          <w:rFonts w:ascii="Arial" w:hAnsi="Arial" w:cs="Arial"/>
          <w:bCs/>
          <w:sz w:val="22"/>
          <w:szCs w:val="22"/>
        </w:rPr>
        <w:t>;</w:t>
      </w:r>
    </w:p>
    <w:p w:rsidR="002E3BC1" w:rsidRPr="00461D37" w:rsidRDefault="002E3BC1" w:rsidP="002E3BC1">
      <w:pPr>
        <w:ind w:left="567" w:right="-568"/>
        <w:jc w:val="both"/>
        <w:rPr>
          <w:rFonts w:ascii="Arial" w:hAnsi="Arial" w:cs="Arial"/>
          <w:sz w:val="22"/>
          <w:szCs w:val="22"/>
        </w:rPr>
      </w:pPr>
      <w:r w:rsidRPr="00461D37">
        <w:rPr>
          <w:rFonts w:ascii="Arial" w:hAnsi="Arial" w:cs="Arial"/>
          <w:sz w:val="22"/>
          <w:szCs w:val="22"/>
        </w:rPr>
        <w:t>- 1 (um) caminhão tanque espargidor; e</w:t>
      </w:r>
    </w:p>
    <w:p w:rsidR="002E3BC1" w:rsidRPr="009B33EB" w:rsidRDefault="002E3BC1" w:rsidP="002E3BC1">
      <w:pPr>
        <w:ind w:left="567" w:right="-568"/>
        <w:jc w:val="both"/>
        <w:rPr>
          <w:rFonts w:ascii="Arial" w:hAnsi="Arial" w:cs="Arial"/>
          <w:sz w:val="22"/>
          <w:szCs w:val="22"/>
        </w:rPr>
      </w:pPr>
      <w:r w:rsidRPr="00461D37">
        <w:rPr>
          <w:rFonts w:ascii="Arial" w:hAnsi="Arial" w:cs="Arial"/>
          <w:sz w:val="22"/>
          <w:szCs w:val="22"/>
        </w:rPr>
        <w:t>- 1 (um) distribuidor de agregado rebocável.</w:t>
      </w:r>
    </w:p>
    <w:p w:rsidR="00DE2768" w:rsidRPr="001A71A7" w:rsidRDefault="00DE2768" w:rsidP="002E3BC1">
      <w:pPr>
        <w:suppressAutoHyphens/>
        <w:jc w:val="both"/>
        <w:rPr>
          <w:rFonts w:ascii="Arial" w:hAnsi="Arial" w:cs="Arial"/>
        </w:rPr>
      </w:pPr>
    </w:p>
    <w:p w:rsidR="00DE2768" w:rsidRPr="00F14801" w:rsidRDefault="00DE2768" w:rsidP="00DE2768">
      <w:pPr>
        <w:ind w:left="567" w:right="-568"/>
        <w:jc w:val="both"/>
        <w:rPr>
          <w:rFonts w:ascii="Arial" w:hAnsi="Arial" w:cs="Arial"/>
          <w:sz w:val="22"/>
          <w:szCs w:val="22"/>
        </w:rPr>
      </w:pPr>
      <w:r w:rsidRPr="00D75A7B">
        <w:rPr>
          <w:rFonts w:ascii="Arial" w:hAnsi="Arial" w:cs="Arial"/>
          <w:b/>
          <w:sz w:val="22"/>
          <w:szCs w:val="22"/>
        </w:rPr>
        <w:t>a)</w:t>
      </w:r>
      <w:r>
        <w:rPr>
          <w:rFonts w:ascii="Arial" w:hAnsi="Arial" w:cs="Arial"/>
          <w:sz w:val="22"/>
          <w:szCs w:val="22"/>
        </w:rPr>
        <w:t xml:space="preserve"> A declaração apresentada pela licitante deve conter expressamente todas as </w:t>
      </w:r>
      <w:r w:rsidRPr="00F14801">
        <w:rPr>
          <w:rFonts w:ascii="Arial" w:hAnsi="Arial" w:cs="Arial"/>
          <w:sz w:val="22"/>
          <w:szCs w:val="22"/>
        </w:rPr>
        <w:t>máquinas e equipamentos acima relacionados, no mínimo.</w:t>
      </w:r>
    </w:p>
    <w:p w:rsidR="00DE2768"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E2768" w:rsidRPr="000E5434" w:rsidRDefault="00DE2768" w:rsidP="00AD640A">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461D37">
        <w:rPr>
          <w:rFonts w:ascii="Arial" w:hAnsi="Arial" w:cs="Arial"/>
          <w:b/>
          <w:sz w:val="22"/>
          <w:szCs w:val="22"/>
        </w:rPr>
        <w:t>7</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Pr>
          <w:rFonts w:ascii="Arial" w:hAnsi="Arial" w:cs="Arial"/>
          <w:b/>
          <w:i/>
          <w:sz w:val="22"/>
          <w:szCs w:val="22"/>
        </w:rPr>
        <w:t>I</w:t>
      </w:r>
      <w:r w:rsidR="00340F7B">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rsidR="00810ADD" w:rsidRDefault="00810ADD" w:rsidP="000E5434">
      <w:pPr>
        <w:pStyle w:val="Corpodetexto3"/>
        <w:tabs>
          <w:tab w:val="left" w:pos="1985"/>
        </w:tabs>
        <w:spacing w:after="0"/>
        <w:ind w:right="-568"/>
        <w:rPr>
          <w:rFonts w:ascii="Arial" w:hAnsi="Arial" w:cs="Arial"/>
          <w:b/>
          <w:sz w:val="22"/>
          <w:szCs w:val="22"/>
        </w:rPr>
      </w:pPr>
    </w:p>
    <w:p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r w:rsidRPr="0073005F">
        <w:rPr>
          <w:rFonts w:ascii="Arial" w:hAnsi="Arial" w:cs="Arial"/>
          <w:b/>
          <w:sz w:val="22"/>
          <w:szCs w:val="22"/>
        </w:rPr>
        <w:t>:</w:t>
      </w:r>
    </w:p>
    <w:p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461D37">
        <w:rPr>
          <w:rFonts w:ascii="Arial" w:hAnsi="Arial" w:cs="Arial"/>
          <w:b/>
          <w:i/>
          <w:sz w:val="22"/>
          <w:szCs w:val="22"/>
        </w:rPr>
        <w:t>Anexo VIII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rsidR="00992766" w:rsidRPr="00AD5BF9" w:rsidRDefault="0018459E"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deverão estar em situação regular,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rsidR="00E328E2" w:rsidRDefault="00E328E2" w:rsidP="00E328E2">
      <w:pPr>
        <w:ind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www.portaltransparencia.gov.br/sancoes/ceis? ordenarPor=nome&amp;direcao=asc</w:t>
        </w:r>
      </w:hyperlink>
      <w:r>
        <w:rPr>
          <w:rFonts w:ascii="Arial" w:hAnsi="Arial" w:cs="Arial"/>
          <w:bCs/>
          <w:sz w:val="22"/>
          <w:szCs w:val="22"/>
        </w:rPr>
        <w:t xml:space="preserve">; </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471A" w:rsidRPr="000E54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rsidR="0024169C" w:rsidRPr="000E5434" w:rsidRDefault="0024169C" w:rsidP="000E5434">
      <w:pPr>
        <w:ind w:right="-568" w:firstLine="284"/>
        <w:jc w:val="both"/>
        <w:rPr>
          <w:rFonts w:ascii="Arial" w:hAnsi="Arial" w:cs="Arial"/>
          <w:sz w:val="22"/>
          <w:szCs w:val="22"/>
        </w:rPr>
      </w:pPr>
    </w:p>
    <w:p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apresentada no </w:t>
      </w:r>
      <w:r w:rsidR="0024169C" w:rsidRPr="000E5434">
        <w:rPr>
          <w:rFonts w:ascii="Arial" w:hAnsi="Arial" w:cs="Arial"/>
          <w:b/>
          <w:i/>
          <w:sz w:val="22"/>
          <w:szCs w:val="22"/>
        </w:rPr>
        <w:t xml:space="preserve">Anexo </w:t>
      </w:r>
      <w:r w:rsidR="00461D37">
        <w:rPr>
          <w:rFonts w:ascii="Arial" w:hAnsi="Arial" w:cs="Arial"/>
          <w:b/>
          <w:i/>
          <w:sz w:val="22"/>
          <w:szCs w:val="22"/>
        </w:rPr>
        <w:t>I</w:t>
      </w:r>
      <w:r w:rsidR="007B3E5C">
        <w:rPr>
          <w:rFonts w:ascii="Arial" w:hAnsi="Arial" w:cs="Arial"/>
          <w:b/>
          <w:i/>
          <w:sz w:val="22"/>
          <w:szCs w:val="22"/>
        </w:rPr>
        <w:t>X</w:t>
      </w:r>
      <w:r w:rsidR="0024169C" w:rsidRPr="000E5434">
        <w:rPr>
          <w:rFonts w:ascii="Arial" w:hAnsi="Arial" w:cs="Arial"/>
          <w:sz w:val="22"/>
          <w:szCs w:val="22"/>
        </w:rPr>
        <w:t xml:space="preserve"> (Formulário Padrão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da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rsidR="00461D37" w:rsidRPr="000E5434" w:rsidRDefault="00461D37"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rsidR="00353E91" w:rsidRDefault="00180A26" w:rsidP="00461D37">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relacionados no </w:t>
      </w:r>
      <w:r w:rsidR="00A62AA0">
        <w:rPr>
          <w:rFonts w:ascii="Arial" w:hAnsi="Arial" w:cs="Arial"/>
          <w:b/>
          <w:i/>
          <w:sz w:val="22"/>
          <w:szCs w:val="22"/>
        </w:rPr>
        <w:t xml:space="preserve">Anexo </w:t>
      </w:r>
      <w:r w:rsidR="00461D37">
        <w:rPr>
          <w:rFonts w:ascii="Arial" w:hAnsi="Arial" w:cs="Arial"/>
          <w:b/>
          <w:i/>
          <w:sz w:val="22"/>
          <w:szCs w:val="22"/>
        </w:rPr>
        <w:t>I</w:t>
      </w:r>
      <w:r w:rsidR="007B3E5C">
        <w:rPr>
          <w:rFonts w:ascii="Arial" w:hAnsi="Arial" w:cs="Arial"/>
          <w:b/>
          <w:i/>
          <w:sz w:val="22"/>
          <w:szCs w:val="22"/>
        </w:rPr>
        <w:t>X</w:t>
      </w:r>
      <w:r w:rsidR="00E24EB6">
        <w:rPr>
          <w:rFonts w:ascii="Arial" w:hAnsi="Arial" w:cs="Arial"/>
          <w:b/>
          <w:i/>
          <w:sz w:val="22"/>
          <w:szCs w:val="22"/>
        </w:rPr>
        <w:t>,</w:t>
      </w:r>
      <w:r w:rsidR="0024169C" w:rsidRPr="000E5434">
        <w:rPr>
          <w:rFonts w:ascii="Arial" w:hAnsi="Arial" w:cs="Arial"/>
          <w:sz w:val="22"/>
          <w:szCs w:val="22"/>
        </w:rPr>
        <w:t xml:space="preserve"> expressos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rsidR="007474C6" w:rsidRPr="00461D37" w:rsidRDefault="007474C6" w:rsidP="00461D37">
      <w:pPr>
        <w:autoSpaceDE w:val="0"/>
        <w:autoSpaceDN w:val="0"/>
        <w:adjustRightInd w:val="0"/>
        <w:ind w:right="-568"/>
        <w:jc w:val="both"/>
        <w:rPr>
          <w:rFonts w:ascii="Arial" w:hAnsi="Arial" w:cs="Arial"/>
          <w:sz w:val="22"/>
          <w:szCs w:val="22"/>
        </w:rPr>
      </w:pPr>
    </w:p>
    <w:p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0C7C7D" w:rsidRPr="00A472AA">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0E5434">
        <w:rPr>
          <w:rFonts w:ascii="Arial" w:hAnsi="Arial" w:cs="Arial"/>
          <w:bCs/>
          <w:color w:val="000000"/>
          <w:sz w:val="22"/>
          <w:szCs w:val="22"/>
        </w:rPr>
        <w:t xml:space="preserve">constante do </w:t>
      </w:r>
      <w:r w:rsidR="00E24EB6">
        <w:rPr>
          <w:rFonts w:ascii="Arial" w:hAnsi="Arial" w:cs="Arial"/>
          <w:b/>
          <w:bCs/>
          <w:i/>
          <w:color w:val="000000"/>
          <w:sz w:val="22"/>
          <w:szCs w:val="22"/>
        </w:rPr>
        <w:t xml:space="preserve">Anexo </w:t>
      </w:r>
      <w:r w:rsidR="00D329F9">
        <w:rPr>
          <w:rFonts w:ascii="Arial" w:hAnsi="Arial" w:cs="Arial"/>
          <w:b/>
          <w:bCs/>
          <w:i/>
          <w:color w:val="000000"/>
          <w:sz w:val="22"/>
          <w:szCs w:val="22"/>
        </w:rPr>
        <w:t>X</w:t>
      </w:r>
      <w:r w:rsidR="0096479B">
        <w:rPr>
          <w:rFonts w:ascii="Arial" w:hAnsi="Arial" w:cs="Arial"/>
          <w:b/>
          <w:bCs/>
          <w:i/>
          <w:color w:val="000000"/>
          <w:sz w:val="22"/>
          <w:szCs w:val="22"/>
        </w:rPr>
        <w:t>I</w:t>
      </w:r>
      <w:r w:rsidR="00690BF6">
        <w:rPr>
          <w:rFonts w:ascii="Arial" w:hAnsi="Arial" w:cs="Arial"/>
          <w:b/>
          <w:bCs/>
          <w:i/>
          <w:color w:val="000000"/>
          <w:sz w:val="22"/>
          <w:szCs w:val="22"/>
        </w:rPr>
        <w:t>I</w:t>
      </w:r>
      <w:r w:rsidR="0018459E">
        <w:rPr>
          <w:rFonts w:ascii="Arial" w:hAnsi="Arial" w:cs="Arial"/>
          <w:b/>
          <w:bCs/>
          <w:i/>
          <w:color w:val="000000"/>
          <w:sz w:val="22"/>
          <w:szCs w:val="22"/>
        </w:rPr>
        <w:t>.</w:t>
      </w:r>
    </w:p>
    <w:p w:rsidR="007474C6" w:rsidRDefault="007474C6" w:rsidP="007474C6">
      <w:pPr>
        <w:tabs>
          <w:tab w:val="left" w:pos="284"/>
          <w:tab w:val="left" w:pos="567"/>
        </w:tabs>
        <w:autoSpaceDE w:val="0"/>
        <w:autoSpaceDN w:val="0"/>
        <w:adjustRightInd w:val="0"/>
        <w:ind w:right="-568"/>
        <w:jc w:val="both"/>
        <w:rPr>
          <w:rFonts w:ascii="Arial" w:hAnsi="Arial" w:cs="Arial"/>
          <w:b/>
          <w:bCs/>
          <w:sz w:val="22"/>
          <w:szCs w:val="22"/>
        </w:rPr>
      </w:pPr>
    </w:p>
    <w:p w:rsidR="007474C6" w:rsidRPr="000E5434" w:rsidRDefault="007474C6" w:rsidP="007474C6">
      <w:pPr>
        <w:tabs>
          <w:tab w:val="left" w:pos="284"/>
          <w:tab w:val="left" w:pos="567"/>
        </w:tabs>
        <w:autoSpaceDE w:val="0"/>
        <w:autoSpaceDN w:val="0"/>
        <w:adjustRightInd w:val="0"/>
        <w:ind w:left="284" w:right="-568"/>
        <w:jc w:val="both"/>
        <w:rPr>
          <w:rFonts w:ascii="Arial" w:hAnsi="Arial" w:cs="Arial"/>
          <w:sz w:val="22"/>
          <w:szCs w:val="22"/>
        </w:rPr>
      </w:pPr>
      <w:r>
        <w:rPr>
          <w:rFonts w:ascii="Arial" w:hAnsi="Arial" w:cs="Arial"/>
          <w:b/>
          <w:bCs/>
          <w:sz w:val="22"/>
          <w:szCs w:val="22"/>
        </w:rPr>
        <w:t>6.2.2.</w:t>
      </w:r>
      <w:r w:rsidRPr="000E5434">
        <w:rPr>
          <w:rFonts w:ascii="Arial" w:hAnsi="Arial" w:cs="Arial"/>
          <w:b/>
          <w:bCs/>
          <w:sz w:val="22"/>
          <w:szCs w:val="22"/>
        </w:rPr>
        <w:t xml:space="preserve"> </w:t>
      </w:r>
      <w:r w:rsidRPr="000E5434">
        <w:rPr>
          <w:rFonts w:ascii="Arial" w:hAnsi="Arial" w:cs="Arial"/>
          <w:sz w:val="22"/>
          <w:szCs w:val="22"/>
        </w:rPr>
        <w:t xml:space="preserve">A licitante deverá anexar à proposta </w:t>
      </w:r>
      <w:r w:rsidRPr="000E5434">
        <w:rPr>
          <w:rFonts w:ascii="Arial" w:hAnsi="Arial" w:cs="Arial"/>
          <w:b/>
          <w:bCs/>
          <w:sz w:val="22"/>
          <w:szCs w:val="22"/>
        </w:rPr>
        <w:t xml:space="preserve">Cronograma Físico-Financeiro </w:t>
      </w:r>
      <w:r w:rsidRPr="000E5434">
        <w:rPr>
          <w:rFonts w:ascii="Arial" w:hAnsi="Arial" w:cs="Arial"/>
          <w:bCs/>
          <w:sz w:val="22"/>
          <w:szCs w:val="22"/>
        </w:rPr>
        <w:t>(conforme</w:t>
      </w:r>
      <w:r w:rsidRPr="000E5434">
        <w:rPr>
          <w:rFonts w:ascii="Arial" w:hAnsi="Arial" w:cs="Arial"/>
          <w:b/>
          <w:bCs/>
          <w:sz w:val="22"/>
          <w:szCs w:val="22"/>
        </w:rPr>
        <w:t xml:space="preserve"> </w:t>
      </w:r>
      <w:r w:rsidRPr="000E5434">
        <w:rPr>
          <w:rFonts w:ascii="Arial" w:hAnsi="Arial" w:cs="Arial"/>
          <w:b/>
          <w:bCs/>
          <w:i/>
          <w:sz w:val="22"/>
          <w:szCs w:val="22"/>
        </w:rPr>
        <w:t>Anexo X</w:t>
      </w:r>
      <w:r>
        <w:rPr>
          <w:rFonts w:ascii="Arial" w:hAnsi="Arial" w:cs="Arial"/>
          <w:b/>
          <w:bCs/>
          <w:i/>
          <w:sz w:val="22"/>
          <w:szCs w:val="22"/>
        </w:rPr>
        <w:t>III</w:t>
      </w:r>
      <w:r w:rsidRPr="000E5434">
        <w:rPr>
          <w:rFonts w:ascii="Arial" w:hAnsi="Arial" w:cs="Arial"/>
          <w:bCs/>
          <w:sz w:val="22"/>
          <w:szCs w:val="22"/>
        </w:rPr>
        <w:t>)</w:t>
      </w:r>
      <w:r w:rsidRPr="000E5434">
        <w:rPr>
          <w:rFonts w:ascii="Arial" w:hAnsi="Arial" w:cs="Arial"/>
          <w:b/>
          <w:bCs/>
          <w:sz w:val="22"/>
          <w:szCs w:val="22"/>
        </w:rPr>
        <w:t xml:space="preserve"> </w:t>
      </w:r>
      <w:r>
        <w:rPr>
          <w:rFonts w:ascii="Arial" w:hAnsi="Arial" w:cs="Arial"/>
          <w:sz w:val="22"/>
          <w:szCs w:val="22"/>
        </w:rPr>
        <w:t>para a obra</w:t>
      </w:r>
      <w:r w:rsidRPr="000E5434">
        <w:rPr>
          <w:rFonts w:ascii="Arial" w:hAnsi="Arial" w:cs="Arial"/>
          <w:sz w:val="22"/>
          <w:szCs w:val="22"/>
        </w:rPr>
        <w:t>.</w:t>
      </w:r>
    </w:p>
    <w:p w:rsidR="007474C6" w:rsidRPr="000E5434" w:rsidRDefault="007474C6" w:rsidP="007474C6">
      <w:pPr>
        <w:autoSpaceDE w:val="0"/>
        <w:autoSpaceDN w:val="0"/>
        <w:adjustRightInd w:val="0"/>
        <w:ind w:left="567" w:right="-568"/>
        <w:jc w:val="both"/>
        <w:rPr>
          <w:rFonts w:ascii="Arial" w:hAnsi="Arial" w:cs="Arial"/>
          <w:b/>
          <w:bCs/>
          <w:sz w:val="22"/>
          <w:szCs w:val="22"/>
        </w:rPr>
      </w:pPr>
    </w:p>
    <w:p w:rsidR="007474C6" w:rsidRPr="000E5434" w:rsidRDefault="007474C6" w:rsidP="007474C6">
      <w:pPr>
        <w:tabs>
          <w:tab w:val="left" w:pos="567"/>
        </w:tabs>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6.2.2.</w:t>
      </w:r>
      <w:r w:rsidRPr="000E5434">
        <w:rPr>
          <w:rFonts w:ascii="Arial" w:eastAsiaTheme="minorHAnsi" w:hAnsi="Arial" w:cs="Arial"/>
          <w:b/>
          <w:bCs/>
          <w:sz w:val="22"/>
          <w:szCs w:val="22"/>
          <w:lang w:eastAsia="en-US"/>
        </w:rPr>
        <w:t xml:space="preserve">1. </w:t>
      </w:r>
      <w:r w:rsidRPr="000E5434">
        <w:rPr>
          <w:rFonts w:ascii="Arial" w:eastAsiaTheme="minorHAnsi" w:hAnsi="Arial" w:cs="Arial"/>
          <w:sz w:val="22"/>
          <w:szCs w:val="22"/>
          <w:lang w:eastAsia="en-US"/>
        </w:rPr>
        <w:t xml:space="preserve">O Cronograma Físico-Financeiro deverá, obrigatoriamente, </w:t>
      </w:r>
      <w:r>
        <w:rPr>
          <w:rFonts w:ascii="Arial" w:eastAsiaTheme="minorHAnsi" w:hAnsi="Arial" w:cs="Arial"/>
          <w:sz w:val="22"/>
          <w:szCs w:val="22"/>
          <w:lang w:eastAsia="en-US"/>
        </w:rPr>
        <w:t xml:space="preserve">conter, no mínimo, os itens descritos no Cronograma apresentado no </w:t>
      </w:r>
      <w:r w:rsidRPr="00F37271">
        <w:rPr>
          <w:rFonts w:ascii="Arial" w:eastAsiaTheme="minorHAnsi" w:hAnsi="Arial" w:cs="Arial"/>
          <w:b/>
          <w:i/>
          <w:sz w:val="22"/>
          <w:szCs w:val="22"/>
          <w:lang w:eastAsia="en-US"/>
        </w:rPr>
        <w:t>Anexo XI</w:t>
      </w:r>
      <w:r>
        <w:rPr>
          <w:rFonts w:ascii="Arial" w:eastAsiaTheme="minorHAnsi" w:hAnsi="Arial" w:cs="Arial"/>
          <w:b/>
          <w:i/>
          <w:sz w:val="22"/>
          <w:szCs w:val="22"/>
          <w:lang w:eastAsia="en-US"/>
        </w:rPr>
        <w:t>II</w:t>
      </w:r>
      <w:r w:rsidRPr="000E5434">
        <w:rPr>
          <w:rFonts w:ascii="Arial" w:eastAsiaTheme="minorHAnsi" w:hAnsi="Arial" w:cs="Arial"/>
          <w:sz w:val="22"/>
          <w:szCs w:val="22"/>
          <w:lang w:eastAsia="en-US"/>
        </w:rPr>
        <w:t>. O não cumprimento do cronograma</w:t>
      </w:r>
      <w:r>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rsidR="008704C4" w:rsidRPr="000E5434" w:rsidRDefault="008704C4" w:rsidP="00E03D75">
      <w:pPr>
        <w:autoSpaceDE w:val="0"/>
        <w:autoSpaceDN w:val="0"/>
        <w:adjustRightInd w:val="0"/>
        <w:ind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prestação dos serviços, objeto desta licitação.</w:t>
      </w:r>
    </w:p>
    <w:p w:rsidR="0024169C" w:rsidRPr="000E5434" w:rsidRDefault="0024169C"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no </w:t>
      </w:r>
      <w:r w:rsidR="0024169C" w:rsidRPr="000E5434">
        <w:rPr>
          <w:rFonts w:ascii="Arial" w:hAnsi="Arial" w:cs="Arial"/>
          <w:b/>
          <w:i/>
          <w:sz w:val="22"/>
          <w:szCs w:val="22"/>
        </w:rPr>
        <w:t>Anexo</w:t>
      </w:r>
      <w:r w:rsidR="009D02C6">
        <w:rPr>
          <w:rFonts w:ascii="Arial" w:hAnsi="Arial" w:cs="Arial"/>
          <w:b/>
          <w:i/>
          <w:sz w:val="22"/>
          <w:szCs w:val="22"/>
        </w:rPr>
        <w:t xml:space="preserve"> </w:t>
      </w:r>
      <w:r w:rsidR="00461D37">
        <w:rPr>
          <w:rFonts w:ascii="Arial" w:hAnsi="Arial" w:cs="Arial"/>
          <w:b/>
          <w:i/>
          <w:sz w:val="22"/>
          <w:szCs w:val="22"/>
        </w:rPr>
        <w:t>I</w:t>
      </w:r>
      <w:r w:rsidR="000C7C7D">
        <w:rPr>
          <w:rFonts w:ascii="Arial" w:hAnsi="Arial" w:cs="Arial"/>
          <w:b/>
          <w:i/>
          <w:sz w:val="22"/>
          <w:szCs w:val="22"/>
        </w:rPr>
        <w:t>X</w:t>
      </w:r>
      <w:r w:rsidR="0024169C" w:rsidRPr="000E5434">
        <w:rPr>
          <w:rFonts w:ascii="Arial" w:hAnsi="Arial" w:cs="Arial"/>
          <w:b/>
          <w:sz w:val="22"/>
          <w:szCs w:val="22"/>
        </w:rPr>
        <w:t>,</w:t>
      </w:r>
      <w:r w:rsidR="0024169C" w:rsidRPr="000E5434">
        <w:rPr>
          <w:rFonts w:ascii="Arial" w:hAnsi="Arial" w:cs="Arial"/>
          <w:sz w:val="22"/>
          <w:szCs w:val="22"/>
        </w:rPr>
        <w:t xml:space="preserve"> sob pena de desclassificação da proposta.</w:t>
      </w:r>
    </w:p>
    <w:p w:rsidR="009F3DA0" w:rsidRPr="000E5434" w:rsidRDefault="009F3DA0" w:rsidP="000E5434">
      <w:pPr>
        <w:tabs>
          <w:tab w:val="left" w:pos="284"/>
        </w:tabs>
        <w:autoSpaceDE w:val="0"/>
        <w:autoSpaceDN w:val="0"/>
        <w:adjustRightInd w:val="0"/>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rsidR="0024169C" w:rsidRPr="000E5434" w:rsidRDefault="0024169C" w:rsidP="000E5434">
      <w:pPr>
        <w:autoSpaceDE w:val="0"/>
        <w:autoSpaceDN w:val="0"/>
        <w:adjustRightInd w:val="0"/>
        <w:ind w:left="567" w:right="-568"/>
        <w:jc w:val="both"/>
        <w:rPr>
          <w:rFonts w:ascii="Arial" w:hAnsi="Arial" w:cs="Arial"/>
          <w:b/>
          <w:bCs/>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compõem o objeto desta licitação.</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8704C4"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rsidR="007323C0"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das operações aritméticas apresentadas para a apresentação do valor total orçado na Planilha Quantitativa e Orçamentária, podendo proceder esta</w:t>
      </w:r>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rsidR="006B2DB4" w:rsidRPr="000E5434" w:rsidRDefault="006B2DB4" w:rsidP="004E3355">
      <w:pPr>
        <w:adjustRightInd w:val="0"/>
        <w:ind w:right="-568"/>
        <w:jc w:val="both"/>
        <w:rPr>
          <w:rFonts w:ascii="Arial" w:hAnsi="Arial" w:cs="Arial"/>
          <w:sz w:val="22"/>
          <w:szCs w:val="22"/>
        </w:rPr>
      </w:pPr>
    </w:p>
    <w:p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rsidR="00534458" w:rsidRPr="000E5434" w:rsidRDefault="00534458" w:rsidP="000E5434">
      <w:pPr>
        <w:autoSpaceDE w:val="0"/>
        <w:autoSpaceDN w:val="0"/>
        <w:adjustRightInd w:val="0"/>
        <w:ind w:right="-568"/>
        <w:jc w:val="both"/>
        <w:rPr>
          <w:rFonts w:ascii="Arial" w:hAnsi="Arial" w:cs="Arial"/>
          <w:sz w:val="22"/>
          <w:szCs w:val="22"/>
        </w:rPr>
      </w:pPr>
    </w:p>
    <w:p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rsidR="00857810" w:rsidRPr="00793C09" w:rsidRDefault="00857810" w:rsidP="00857810">
      <w:pPr>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rsidR="00A546AD" w:rsidRDefault="00A546AD" w:rsidP="000E5434">
      <w:pPr>
        <w:tabs>
          <w:tab w:val="left" w:pos="1134"/>
        </w:tabs>
        <w:autoSpaceDE w:val="0"/>
        <w:autoSpaceDN w:val="0"/>
        <w:adjustRightInd w:val="0"/>
        <w:ind w:left="284" w:right="-568"/>
        <w:jc w:val="both"/>
        <w:rPr>
          <w:rFonts w:ascii="Arial" w:hAnsi="Arial" w:cs="Arial"/>
          <w:sz w:val="22"/>
          <w:szCs w:val="22"/>
        </w:rPr>
      </w:pPr>
    </w:p>
    <w:p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 xml:space="preserve">7.5. </w:t>
      </w:r>
      <w:r>
        <w:rPr>
          <w:rFonts w:ascii="Arial" w:hAnsi="Arial" w:cs="Arial"/>
          <w:sz w:val="22"/>
          <w:szCs w:val="22"/>
        </w:rPr>
        <w:t xml:space="preserve">O valor total da proposta será ajustado em conformidade com os procedimentos mencionados no item supra. </w:t>
      </w:r>
    </w:p>
    <w:p w:rsidR="00AD5BF9" w:rsidRDefault="00AD5BF9" w:rsidP="00AD5BF9">
      <w:pPr>
        <w:tabs>
          <w:tab w:val="left" w:pos="1134"/>
        </w:tabs>
        <w:autoSpaceDE w:val="0"/>
        <w:autoSpaceDN w:val="0"/>
        <w:adjustRightInd w:val="0"/>
        <w:ind w:right="-568"/>
        <w:jc w:val="both"/>
        <w:rPr>
          <w:rFonts w:ascii="Arial" w:hAnsi="Arial" w:cs="Arial"/>
          <w:sz w:val="22"/>
          <w:szCs w:val="22"/>
        </w:rPr>
      </w:pPr>
    </w:p>
    <w:p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O valor resultante constituirá no valor contratual. Se a licitante não aceitar as correções procedidas, sua proposta será rejeitada.</w:t>
      </w:r>
    </w:p>
    <w:p w:rsidR="00AD5BF9" w:rsidRDefault="00AD5BF9" w:rsidP="00AD5BF9">
      <w:pPr>
        <w:tabs>
          <w:tab w:val="left" w:pos="1134"/>
        </w:tabs>
        <w:autoSpaceDE w:val="0"/>
        <w:autoSpaceDN w:val="0"/>
        <w:adjustRightInd w:val="0"/>
        <w:ind w:right="-568"/>
        <w:jc w:val="both"/>
        <w:rPr>
          <w:rFonts w:ascii="Arial" w:hAnsi="Arial" w:cs="Arial"/>
          <w:sz w:val="22"/>
          <w:szCs w:val="22"/>
        </w:rPr>
      </w:pP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 xml:space="preserve">7.7. </w:t>
      </w:r>
      <w:r>
        <w:rPr>
          <w:rFonts w:cs="Arial"/>
          <w:szCs w:val="22"/>
        </w:rPr>
        <w:t>Com exceção das alterações, entrelinhas ou rasuras feitas pela Comissão, necessárias para corrigir erros cometidos pelas licitantes, não serão aceitas propostas contendo borrões, emendas ou rasuras.</w:t>
      </w: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7.8.</w:t>
      </w:r>
      <w:r>
        <w:rPr>
          <w:rFonts w:cs="Arial"/>
          <w:szCs w:val="22"/>
        </w:rPr>
        <w:t xml:space="preserve"> Em caso de empate entre duas ou mais propostas, após obedecido o disposto no inciso II, parágrafo 2º, artigo 3º, da Lei Federal nº 8.666/93, depois de verificado, se houver a ocorrência do disposto no item 7.9 e 7.10, será realizado o sorteio, em ato público, com convocação prévia de todas as licitantes, conforme prevê o parágrafo 2º, art. 45 do Estatuto das Licitações.</w:t>
      </w:r>
    </w:p>
    <w:p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bCs/>
          <w:szCs w:val="22"/>
        </w:rPr>
        <w:t xml:space="preserve">7.9. </w:t>
      </w:r>
      <w:r>
        <w:rPr>
          <w:rFonts w:cs="Arial"/>
          <w:szCs w:val="22"/>
        </w:rPr>
        <w:t>Como critério de desempate, será verificada a ocorrência do empate ficto, previsto no art. 44, § 2º, da Lei Complementar nº 123/06 e Decreto Municipal nº 1.258/19, será assegurada a preferência de contratação para as microempresas e/ou empresas de pequeno porte.</w:t>
      </w:r>
    </w:p>
    <w:p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t>7.9.1.</w:t>
      </w:r>
      <w:r>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rsidR="00AD5BF9" w:rsidRDefault="00AD5BF9" w:rsidP="00AD5BF9">
      <w:pPr>
        <w:ind w:left="284" w:right="-568"/>
        <w:jc w:val="both"/>
        <w:rPr>
          <w:rFonts w:ascii="Arial" w:hAnsi="Arial" w:cs="Arial"/>
          <w:sz w:val="22"/>
          <w:szCs w:val="22"/>
        </w:rPr>
      </w:pPr>
    </w:p>
    <w:p w:rsidR="00AD5BF9" w:rsidRDefault="00AD5BF9" w:rsidP="00AD5BF9">
      <w:pPr>
        <w:ind w:right="-568"/>
        <w:jc w:val="both"/>
        <w:rPr>
          <w:rFonts w:ascii="Arial" w:hAnsi="Arial" w:cs="Arial"/>
          <w:sz w:val="22"/>
          <w:szCs w:val="22"/>
        </w:rPr>
      </w:pPr>
      <w:r>
        <w:rPr>
          <w:rFonts w:ascii="Arial" w:hAnsi="Arial" w:cs="Arial"/>
          <w:b/>
          <w:sz w:val="22"/>
          <w:szCs w:val="22"/>
        </w:rPr>
        <w:t>7.10.</w:t>
      </w:r>
      <w:r>
        <w:rPr>
          <w:rFonts w:ascii="Arial" w:hAnsi="Arial" w:cs="Arial"/>
          <w:sz w:val="22"/>
          <w:szCs w:val="22"/>
        </w:rPr>
        <w:t xml:space="preserve"> Ocorrendo empate, na forma do item anterior, proceder-se-á da seguinte forma:</w:t>
      </w:r>
    </w:p>
    <w:p w:rsidR="00AD5BF9" w:rsidRDefault="00AD5BF9" w:rsidP="00AD5BF9">
      <w:pPr>
        <w:ind w:right="-568"/>
        <w:jc w:val="both"/>
        <w:rPr>
          <w:rFonts w:ascii="Arial" w:hAnsi="Arial" w:cs="Arial"/>
          <w:sz w:val="22"/>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 licitante beneficiada pela Lei Complementar nº 123/06, detentora da proposta de menor valor, poderá apresentar, no prazo de 02 (dois) dias úteis, nova proposta, por escrito, inferior àquela considerada, até então, de menor preço, situação em que poderá ser homologado a seu favor o objeto licitado;</w:t>
      </w:r>
    </w:p>
    <w:p w:rsidR="00AD5BF9" w:rsidRDefault="00AD5BF9" w:rsidP="00AD5BF9">
      <w:pPr>
        <w:ind w:left="284" w:right="-568"/>
        <w:jc w:val="both"/>
        <w:rPr>
          <w:rFonts w:ascii="Arial" w:hAnsi="Arial" w:cs="Arial"/>
          <w:sz w:val="22"/>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 a licitante não apresentar nova proposta, por escrito, inferior a de menor preço, serão convocadas as microempresas e/ou empresas de pequeno porte remanescentes, na ordem classificatória, para exercício do mesmo direito;</w:t>
      </w:r>
    </w:p>
    <w:p w:rsidR="00AD5BF9" w:rsidRDefault="00AD5BF9" w:rsidP="00AD5BF9">
      <w:pPr>
        <w:ind w:left="284" w:right="-568"/>
        <w:jc w:val="both"/>
        <w:rPr>
          <w:rFonts w:ascii="Arial" w:hAnsi="Arial" w:cs="Arial"/>
          <w:sz w:val="22"/>
          <w:szCs w:val="22"/>
        </w:rPr>
      </w:pPr>
    </w:p>
    <w:p w:rsidR="00AD5BF9" w:rsidRDefault="00AD5BF9" w:rsidP="00AD5BF9">
      <w:pPr>
        <w:ind w:left="284" w:right="-568"/>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na hipótese de empate real dos valores apresentados por microempresas e/ou empresas de pequeno porte, será realizado sorteio entre elas para que se identifique aquela que primeiro poderá apresentar de nova proposta;</w:t>
      </w:r>
    </w:p>
    <w:p w:rsidR="00AD5BF9" w:rsidRDefault="00AD5BF9" w:rsidP="00AD5BF9">
      <w:pPr>
        <w:ind w:left="284" w:right="-568"/>
        <w:jc w:val="both"/>
        <w:rPr>
          <w:rFonts w:ascii="Arial" w:hAnsi="Arial" w:cs="Arial"/>
          <w:sz w:val="22"/>
          <w:szCs w:val="22"/>
        </w:rPr>
      </w:pPr>
    </w:p>
    <w:p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d) </w:t>
      </w:r>
      <w:r>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p>
    <w:p w:rsidR="00AD5BF9" w:rsidRDefault="00AD5BF9" w:rsidP="00AD5BF9">
      <w:pPr>
        <w:ind w:right="-568"/>
        <w:jc w:val="both"/>
        <w:rPr>
          <w:rFonts w:ascii="Arial" w:hAnsi="Arial" w:cs="Arial"/>
          <w:sz w:val="22"/>
          <w:szCs w:val="22"/>
        </w:rPr>
      </w:pPr>
      <w:r>
        <w:rPr>
          <w:rFonts w:ascii="Arial" w:hAnsi="Arial" w:cs="Arial"/>
          <w:b/>
          <w:sz w:val="22"/>
          <w:szCs w:val="22"/>
        </w:rPr>
        <w:t>7.11.</w:t>
      </w:r>
      <w:r>
        <w:rPr>
          <w:rFonts w:ascii="Arial" w:hAnsi="Arial" w:cs="Arial"/>
          <w:sz w:val="22"/>
          <w:szCs w:val="22"/>
        </w:rPr>
        <w:t xml:space="preserve"> Se nenhuma microempresa e/ou empresa de pequeno porte, satisfizer as exigências do item 7.10 deste edital, será declarado vencedor do certame a licitante detentora da proposta originariamente de menor valor.</w:t>
      </w:r>
    </w:p>
    <w:p w:rsidR="00AD5BF9" w:rsidRDefault="00AD5BF9" w:rsidP="00AD5BF9">
      <w:pPr>
        <w:ind w:right="-568"/>
        <w:jc w:val="both"/>
        <w:rPr>
          <w:rFonts w:ascii="Arial" w:hAnsi="Arial" w:cs="Arial"/>
          <w:sz w:val="22"/>
          <w:szCs w:val="22"/>
        </w:rPr>
      </w:pPr>
    </w:p>
    <w:p w:rsidR="00AD5BF9" w:rsidRDefault="00AD5BF9" w:rsidP="00AD5BF9">
      <w:pPr>
        <w:ind w:right="-568"/>
        <w:jc w:val="both"/>
        <w:rPr>
          <w:rFonts w:ascii="Arial" w:hAnsi="Arial" w:cs="Arial"/>
          <w:sz w:val="22"/>
          <w:szCs w:val="22"/>
        </w:rPr>
      </w:pPr>
      <w:r>
        <w:rPr>
          <w:rFonts w:ascii="Arial" w:hAnsi="Arial" w:cs="Arial"/>
          <w:b/>
          <w:sz w:val="22"/>
          <w:szCs w:val="22"/>
        </w:rPr>
        <w:t>7.12.</w:t>
      </w:r>
      <w:r>
        <w:rPr>
          <w:rFonts w:ascii="Arial" w:hAnsi="Arial" w:cs="Arial"/>
          <w:sz w:val="22"/>
          <w:szCs w:val="22"/>
        </w:rPr>
        <w:t xml:space="preserve"> O disposto nos itens 7.9 e 7.10, deste edital, não se aplica às hipóteses em que a proposta de menor valor tiver sido apresentada por licitante enquadrada no regime da Lei Complementar nº 123/06.</w:t>
      </w:r>
    </w:p>
    <w:p w:rsidR="00AD5BF9" w:rsidRDefault="00AD5BF9" w:rsidP="00AD5BF9">
      <w:pPr>
        <w:ind w:right="-568"/>
        <w:jc w:val="both"/>
        <w:rPr>
          <w:rFonts w:ascii="Arial" w:hAnsi="Arial" w:cs="Arial"/>
          <w:sz w:val="22"/>
          <w:szCs w:val="22"/>
        </w:rPr>
      </w:pPr>
    </w:p>
    <w:p w:rsidR="00AD5BF9" w:rsidRDefault="00AD5BF9" w:rsidP="00AD5BF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7.13.</w:t>
      </w:r>
      <w:r>
        <w:rPr>
          <w:rFonts w:ascii="Arial" w:hAnsi="Arial" w:cs="Arial"/>
          <w:sz w:val="22"/>
          <w:szCs w:val="22"/>
        </w:rPr>
        <w:t xml:space="preserve"> Serão desclassificadas as propostas que não atenderem às exigências do presente certame e da lei pertinente às licitações.</w:t>
      </w:r>
    </w:p>
    <w:p w:rsidR="00087C21" w:rsidRPr="000E5434" w:rsidRDefault="00087C21"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rsidR="004D45B8" w:rsidRPr="000E5434" w:rsidRDefault="004D45B8"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2E"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rsidR="0086695C"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86695C" w:rsidRPr="003D583E"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3C051A" w:rsidRPr="003D583E"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3</w:t>
      </w:r>
      <w:r w:rsidR="003C051A" w:rsidRPr="003D583E">
        <w:rPr>
          <w:rFonts w:ascii="Arial" w:hAnsi="Arial" w:cs="Arial"/>
          <w:b/>
          <w:sz w:val="22"/>
          <w:szCs w:val="22"/>
        </w:rPr>
        <w:t xml:space="preserve">. </w:t>
      </w:r>
      <w:r w:rsidR="003C051A" w:rsidRPr="003D583E">
        <w:rPr>
          <w:rFonts w:ascii="Arial" w:hAnsi="Arial" w:cs="Arial"/>
          <w:sz w:val="22"/>
          <w:szCs w:val="22"/>
        </w:rPr>
        <w:t>O contrato advindo desta licitação entrará em vigor na data da assinatura e vigerá até a</w:t>
      </w:r>
      <w:r w:rsidR="004A69E9" w:rsidRPr="003D583E">
        <w:rPr>
          <w:rFonts w:ascii="Arial" w:hAnsi="Arial" w:cs="Arial"/>
          <w:sz w:val="22"/>
          <w:szCs w:val="22"/>
        </w:rPr>
        <w:t xml:space="preserve"> emissão do Termo de Recebimento Definitivo</w:t>
      </w:r>
      <w:r w:rsidR="00572713" w:rsidRPr="003D583E">
        <w:rPr>
          <w:rFonts w:ascii="Arial" w:hAnsi="Arial" w:cs="Arial"/>
          <w:sz w:val="22"/>
          <w:szCs w:val="22"/>
        </w:rPr>
        <w:t xml:space="preserve">, que não </w:t>
      </w:r>
      <w:r w:rsidR="005A7C4F" w:rsidRPr="003D583E">
        <w:rPr>
          <w:rFonts w:ascii="Arial" w:hAnsi="Arial" w:cs="Arial"/>
          <w:sz w:val="22"/>
          <w:szCs w:val="22"/>
        </w:rPr>
        <w:t>poderá</w:t>
      </w:r>
      <w:r w:rsidR="00572713" w:rsidRPr="003D583E">
        <w:rPr>
          <w:rFonts w:ascii="Arial" w:hAnsi="Arial" w:cs="Arial"/>
          <w:sz w:val="22"/>
          <w:szCs w:val="22"/>
        </w:rPr>
        <w:t xml:space="preserve"> ultrapassar </w:t>
      </w:r>
      <w:r w:rsidR="00C526DB">
        <w:rPr>
          <w:rFonts w:ascii="Arial" w:hAnsi="Arial" w:cs="Arial"/>
          <w:sz w:val="22"/>
          <w:szCs w:val="22"/>
        </w:rPr>
        <w:t>31 de dezembro de 2020</w:t>
      </w:r>
      <w:r w:rsidR="004A69E9" w:rsidRPr="003D583E">
        <w:rPr>
          <w:rFonts w:ascii="Arial" w:hAnsi="Arial" w:cs="Arial"/>
          <w:sz w:val="22"/>
          <w:szCs w:val="22"/>
        </w:rPr>
        <w:t>.</w:t>
      </w:r>
    </w:p>
    <w:p w:rsidR="000038BF" w:rsidRPr="003D583E" w:rsidRDefault="000038BF" w:rsidP="004A69E9">
      <w:pPr>
        <w:autoSpaceDE w:val="0"/>
        <w:autoSpaceDN w:val="0"/>
        <w:adjustRightInd w:val="0"/>
        <w:ind w:right="-568"/>
        <w:jc w:val="center"/>
        <w:rPr>
          <w:rFonts w:ascii="Arial" w:hAnsi="Arial" w:cs="Arial"/>
          <w:b/>
          <w:bCs/>
          <w:sz w:val="22"/>
          <w:szCs w:val="22"/>
        </w:rPr>
      </w:pPr>
    </w:p>
    <w:p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w:t>
      </w:r>
      <w:r w:rsidR="00AA1FAC">
        <w:rPr>
          <w:rFonts w:ascii="Arial" w:hAnsi="Arial" w:cs="Arial"/>
          <w:sz w:val="22"/>
          <w:szCs w:val="22"/>
        </w:rPr>
        <w:t>io, a solicitação, no máximo, 10</w:t>
      </w:r>
      <w:r w:rsidRPr="003D583E">
        <w:rPr>
          <w:rFonts w:ascii="Arial" w:hAnsi="Arial" w:cs="Arial"/>
          <w:sz w:val="22"/>
          <w:szCs w:val="22"/>
        </w:rPr>
        <w:t xml:space="preserve"> (</w:t>
      </w:r>
      <w:r w:rsidR="00AA1FAC">
        <w:rPr>
          <w:rFonts w:ascii="Arial" w:hAnsi="Arial" w:cs="Arial"/>
          <w:sz w:val="22"/>
          <w:szCs w:val="22"/>
        </w:rPr>
        <w:t>dez</w:t>
      </w:r>
      <w:r w:rsidRPr="003D583E">
        <w:rPr>
          <w:rFonts w:ascii="Arial" w:hAnsi="Arial" w:cs="Arial"/>
          <w:sz w:val="22"/>
          <w:szCs w:val="22"/>
        </w:rPr>
        <w:t>) dias consecutivos antes do encerramento do prazo contratual.</w:t>
      </w:r>
    </w:p>
    <w:p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690BF6">
        <w:rPr>
          <w:rFonts w:ascii="Arial" w:hAnsi="Arial" w:cs="Arial"/>
          <w:b/>
          <w:i/>
          <w:sz w:val="22"/>
          <w:szCs w:val="22"/>
        </w:rPr>
        <w:t>I</w:t>
      </w:r>
      <w:r w:rsidR="003C051A" w:rsidRPr="003D583E">
        <w:rPr>
          <w:rFonts w:ascii="Arial" w:hAnsi="Arial" w:cs="Arial"/>
          <w:sz w:val="22"/>
          <w:szCs w:val="22"/>
        </w:rPr>
        <w:t>).</w:t>
      </w:r>
    </w:p>
    <w:p w:rsidR="003C051A" w:rsidRPr="003D583E" w:rsidRDefault="003C051A" w:rsidP="000E5434">
      <w:pPr>
        <w:autoSpaceDE w:val="0"/>
        <w:autoSpaceDN w:val="0"/>
        <w:adjustRightInd w:val="0"/>
        <w:ind w:right="-568"/>
        <w:jc w:val="both"/>
        <w:rPr>
          <w:rFonts w:ascii="Arial" w:hAnsi="Arial" w:cs="Arial"/>
          <w:sz w:val="22"/>
          <w:szCs w:val="22"/>
        </w:rPr>
      </w:pPr>
    </w:p>
    <w:p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rsidR="00EF5DD1" w:rsidRPr="00A472AA" w:rsidRDefault="00EF5DD1" w:rsidP="000E5434">
      <w:pPr>
        <w:autoSpaceDE w:val="0"/>
        <w:autoSpaceDN w:val="0"/>
        <w:adjustRightInd w:val="0"/>
        <w:ind w:right="-568"/>
        <w:jc w:val="both"/>
        <w:rPr>
          <w:rFonts w:ascii="Arial" w:hAnsi="Arial" w:cs="Arial"/>
          <w:sz w:val="22"/>
          <w:szCs w:val="22"/>
        </w:rPr>
      </w:pPr>
    </w:p>
    <w:p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E28E4" w:rsidRDefault="009E28E4" w:rsidP="009E28E4">
      <w:pPr>
        <w:autoSpaceDE w:val="0"/>
        <w:autoSpaceDN w:val="0"/>
        <w:adjustRightInd w:val="0"/>
        <w:ind w:right="-568"/>
        <w:jc w:val="both"/>
        <w:rPr>
          <w:rFonts w:ascii="Arial" w:eastAsiaTheme="minorHAnsi" w:hAnsi="Arial" w:cs="Arial"/>
          <w:b/>
          <w:bCs/>
          <w:sz w:val="22"/>
          <w:szCs w:val="22"/>
          <w:lang w:eastAsia="en-US"/>
        </w:rPr>
      </w:pPr>
      <w:r w:rsidRPr="00A472AA">
        <w:rPr>
          <w:rFonts w:ascii="Arial" w:eastAsiaTheme="minorHAnsi" w:hAnsi="Arial" w:cs="Arial"/>
          <w:b/>
          <w:bCs/>
          <w:sz w:val="22"/>
          <w:szCs w:val="22"/>
          <w:lang w:eastAsia="en-US"/>
        </w:rPr>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w:t>
      </w:r>
      <w:r w:rsidR="00AA1FAC">
        <w:rPr>
          <w:rFonts w:ascii="Arial" w:eastAsiaTheme="minorHAnsi" w:hAnsi="Arial" w:cs="Arial"/>
          <w:sz w:val="22"/>
          <w:szCs w:val="22"/>
          <w:lang w:eastAsia="en-US"/>
        </w:rPr>
        <w:t>no final da</w:t>
      </w:r>
      <w:r w:rsidR="00C21C61">
        <w:rPr>
          <w:rFonts w:ascii="Arial" w:eastAsiaTheme="minorHAnsi" w:hAnsi="Arial" w:cs="Arial"/>
          <w:sz w:val="22"/>
          <w:szCs w:val="22"/>
          <w:lang w:eastAsia="en-US"/>
        </w:rPr>
        <w:t xml:space="preserve"> execução da obra</w:t>
      </w:r>
      <w:r w:rsidRPr="000E5434">
        <w:rPr>
          <w:rFonts w:ascii="Arial" w:eastAsiaTheme="minorHAnsi" w:hAnsi="Arial" w:cs="Arial"/>
          <w:sz w:val="22"/>
          <w:szCs w:val="22"/>
          <w:lang w:eastAsia="en-US"/>
        </w:rPr>
        <w:t xml:space="preserve">, pelo </w:t>
      </w:r>
      <w:r w:rsidRPr="000E5434">
        <w:rPr>
          <w:rFonts w:ascii="Arial" w:hAnsi="Arial" w:cs="Arial"/>
          <w:sz w:val="22"/>
          <w:szCs w:val="22"/>
        </w:rPr>
        <w:t>engenheiro responsável para acompanhamento e fiscalização da obra</w:t>
      </w:r>
      <w:r w:rsidR="00C21C61">
        <w:rPr>
          <w:rFonts w:ascii="Arial" w:eastAsiaTheme="minorHAnsi" w:hAnsi="Arial" w:cs="Arial"/>
          <w:sz w:val="22"/>
          <w:szCs w:val="22"/>
          <w:lang w:eastAsia="en-US"/>
        </w:rPr>
        <w:t>.</w:t>
      </w:r>
      <w:r w:rsidRPr="000E5434">
        <w:rPr>
          <w:rFonts w:ascii="Arial" w:eastAsiaTheme="minorHAnsi" w:hAnsi="Arial" w:cs="Arial"/>
          <w:sz w:val="22"/>
          <w:szCs w:val="22"/>
          <w:lang w:eastAsia="en-US"/>
        </w:rPr>
        <w:t xml:space="preserve"> </w:t>
      </w:r>
      <w:r w:rsidR="00C21C61" w:rsidRPr="000E5434">
        <w:rPr>
          <w:rFonts w:ascii="Arial" w:eastAsiaTheme="minorHAnsi" w:hAnsi="Arial" w:cs="Arial"/>
          <w:sz w:val="22"/>
          <w:szCs w:val="22"/>
          <w:lang w:eastAsia="en-US"/>
        </w:rPr>
        <w:t>Somente</w:t>
      </w:r>
      <w:r w:rsidR="00C21C61">
        <w:rPr>
          <w:rFonts w:ascii="Arial" w:eastAsiaTheme="minorHAnsi" w:hAnsi="Arial" w:cs="Arial"/>
          <w:sz w:val="22"/>
          <w:szCs w:val="22"/>
          <w:lang w:eastAsia="en-US"/>
        </w:rPr>
        <w:t xml:space="preserve"> será pago</w:t>
      </w:r>
      <w:r w:rsidRPr="000E5434">
        <w:rPr>
          <w:rFonts w:ascii="Arial" w:eastAsiaTheme="minorHAnsi" w:hAnsi="Arial" w:cs="Arial"/>
          <w:sz w:val="22"/>
          <w:szCs w:val="22"/>
          <w:lang w:eastAsia="en-US"/>
        </w:rPr>
        <w:t xml:space="preserve"> após o Termo de Recebimento Definitivo, lavrado pela Fiscalização.</w:t>
      </w:r>
    </w:p>
    <w:p w:rsidR="00A472AA" w:rsidRDefault="00A472AA" w:rsidP="00A472AA">
      <w:pPr>
        <w:autoSpaceDE w:val="0"/>
        <w:autoSpaceDN w:val="0"/>
        <w:adjustRightInd w:val="0"/>
        <w:ind w:right="-568"/>
        <w:jc w:val="both"/>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rsidR="00A472AA" w:rsidRPr="000E5434" w:rsidRDefault="00A472AA" w:rsidP="00A472AA">
      <w:pPr>
        <w:autoSpaceDE w:val="0"/>
        <w:autoSpaceDN w:val="0"/>
        <w:adjustRightInd w:val="0"/>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rsidR="009E28E4" w:rsidRDefault="009E28E4" w:rsidP="00A472AA">
      <w:pPr>
        <w:autoSpaceDE w:val="0"/>
        <w:autoSpaceDN w:val="0"/>
        <w:adjustRightInd w:val="0"/>
        <w:ind w:right="-568"/>
        <w:jc w:val="both"/>
        <w:rPr>
          <w:rFonts w:ascii="Arial" w:eastAsiaTheme="minorHAnsi" w:hAnsi="Arial" w:cs="Arial"/>
          <w:sz w:val="22"/>
          <w:szCs w:val="22"/>
          <w:lang w:eastAsia="en-US"/>
        </w:rPr>
      </w:pPr>
    </w:p>
    <w:p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rsidR="009E28E4" w:rsidRDefault="009E28E4" w:rsidP="009E28E4">
      <w:pPr>
        <w:pStyle w:val="TextosemFormatao"/>
        <w:ind w:right="-568"/>
        <w:jc w:val="both"/>
        <w:rPr>
          <w:rFonts w:ascii="Arial" w:hAnsi="Arial" w:cs="Arial"/>
          <w:b/>
          <w:sz w:val="22"/>
          <w:szCs w:val="22"/>
        </w:rPr>
      </w:pPr>
    </w:p>
    <w:p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rsidR="00464CC7" w:rsidRDefault="00464CC7" w:rsidP="00464CC7">
      <w:pPr>
        <w:autoSpaceDE w:val="0"/>
        <w:autoSpaceDN w:val="0"/>
        <w:adjustRightInd w:val="0"/>
        <w:ind w:right="-568"/>
        <w:jc w:val="both"/>
        <w:rPr>
          <w:rFonts w:ascii="Arial" w:hAnsi="Arial" w:cs="Arial"/>
          <w:sz w:val="22"/>
          <w:szCs w:val="22"/>
        </w:rPr>
      </w:pPr>
    </w:p>
    <w:p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rsidR="00464CC7" w:rsidRPr="0053229F" w:rsidRDefault="00464CC7" w:rsidP="00464CC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rsidR="00EF3762" w:rsidRPr="004E3355" w:rsidRDefault="00EF3762" w:rsidP="004E3355">
      <w:pPr>
        <w:autoSpaceDE w:val="0"/>
        <w:autoSpaceDN w:val="0"/>
        <w:adjustRightInd w:val="0"/>
        <w:ind w:right="-568"/>
        <w:jc w:val="both"/>
        <w:rPr>
          <w:rFonts w:ascii="Arial" w:eastAsiaTheme="minorHAnsi" w:hAnsi="Arial" w:cs="Arial"/>
          <w:sz w:val="22"/>
          <w:szCs w:val="22"/>
          <w:lang w:eastAsia="en-US"/>
        </w:rPr>
      </w:pP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B2633" w:rsidRDefault="00DB2633" w:rsidP="00DB2633">
      <w:pPr>
        <w:autoSpaceDE w:val="0"/>
        <w:autoSpaceDN w:val="0"/>
        <w:adjustRightInd w:val="0"/>
        <w:ind w:right="-568"/>
        <w:jc w:val="both"/>
        <w:rPr>
          <w:rFonts w:ascii="Arial" w:hAnsi="Arial" w:cs="Arial"/>
          <w:sz w:val="22"/>
          <w:szCs w:val="22"/>
        </w:rPr>
      </w:pPr>
      <w:r>
        <w:rPr>
          <w:rFonts w:ascii="Arial" w:hAnsi="Arial" w:cs="Arial"/>
          <w:b/>
          <w:bCs/>
          <w:sz w:val="22"/>
          <w:szCs w:val="22"/>
        </w:rPr>
        <w:t xml:space="preserve">11.1. </w:t>
      </w:r>
      <w:r>
        <w:rPr>
          <w:rFonts w:ascii="Arial" w:hAnsi="Arial" w:cs="Arial"/>
          <w:sz w:val="22"/>
          <w:szCs w:val="22"/>
        </w:rPr>
        <w:t xml:space="preserve">O acompanhamento e a fiscalização dos serviços serão efetuados </w:t>
      </w:r>
      <w:r w:rsidR="008F7DD6">
        <w:rPr>
          <w:rFonts w:ascii="Arial" w:hAnsi="Arial" w:cs="Arial"/>
          <w:sz w:val="22"/>
          <w:szCs w:val="22"/>
        </w:rPr>
        <w:t xml:space="preserve">nos </w:t>
      </w:r>
      <w:r>
        <w:rPr>
          <w:rFonts w:ascii="Arial" w:hAnsi="Arial" w:cs="Arial"/>
          <w:sz w:val="22"/>
          <w:szCs w:val="22"/>
        </w:rPr>
        <w:t>termos do artigo 73, I, "a" e "b", da Lei Federal nº 8.666/93, da seguinte forma:</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xml:space="preserve">, pelo responsável </w:t>
      </w:r>
      <w:r w:rsidR="00E4044A">
        <w:rPr>
          <w:rFonts w:ascii="Arial" w:hAnsi="Arial" w:cs="Arial"/>
          <w:sz w:val="22"/>
          <w:szCs w:val="22"/>
        </w:rPr>
        <w:t xml:space="preserve">por seu acompanhamento e </w:t>
      </w:r>
      <w:r>
        <w:rPr>
          <w:rFonts w:ascii="Arial" w:hAnsi="Arial" w:cs="Arial"/>
          <w:sz w:val="22"/>
          <w:szCs w:val="22"/>
        </w:rPr>
        <w:t>fiscalização, mediante termo circunstanciado, em até 15 (quinze) dias consecutivos, contados do aviso de conclusão da obra</w:t>
      </w:r>
      <w:r w:rsidR="00E4044A">
        <w:rPr>
          <w:rFonts w:ascii="Arial" w:hAnsi="Arial" w:cs="Arial"/>
          <w:sz w:val="22"/>
          <w:szCs w:val="22"/>
        </w:rPr>
        <w:t>, feito</w:t>
      </w:r>
      <w:r>
        <w:rPr>
          <w:rFonts w:ascii="Arial" w:hAnsi="Arial" w:cs="Arial"/>
          <w:sz w:val="22"/>
          <w:szCs w:val="22"/>
        </w:rPr>
        <w:t xml:space="preserve"> por escrito, pela licitante vencedora, para efeito de posterior verificação da conformidade com o solicitado na licitação;</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xml:space="preserve">, </w:t>
      </w:r>
      <w:r w:rsidR="00C33A39">
        <w:rPr>
          <w:rFonts w:ascii="Arial" w:hAnsi="Arial" w:cs="Arial"/>
          <w:sz w:val="22"/>
          <w:szCs w:val="22"/>
        </w:rPr>
        <w:t xml:space="preserve">por </w:t>
      </w:r>
      <w:r w:rsidR="00F756F8">
        <w:rPr>
          <w:rFonts w:ascii="Arial" w:hAnsi="Arial" w:cs="Arial"/>
          <w:sz w:val="22"/>
          <w:szCs w:val="22"/>
        </w:rPr>
        <w:t>servidor</w:t>
      </w:r>
      <w:r>
        <w:rPr>
          <w:rFonts w:ascii="Arial" w:hAnsi="Arial" w:cs="Arial"/>
          <w:sz w:val="22"/>
          <w:szCs w:val="22"/>
        </w:rPr>
        <w:t xml:space="preserve"> designad</w:t>
      </w:r>
      <w:r w:rsidR="00F756F8">
        <w:rPr>
          <w:rFonts w:ascii="Arial" w:hAnsi="Arial" w:cs="Arial"/>
          <w:sz w:val="22"/>
          <w:szCs w:val="22"/>
        </w:rPr>
        <w:t>o</w:t>
      </w:r>
      <w:r w:rsidR="00DD4DAD">
        <w:rPr>
          <w:rFonts w:ascii="Arial" w:hAnsi="Arial" w:cs="Arial"/>
          <w:sz w:val="22"/>
          <w:szCs w:val="22"/>
        </w:rPr>
        <w:t xml:space="preserve"> por portaria</w:t>
      </w:r>
      <w:r w:rsidR="00E4044A">
        <w:rPr>
          <w:rFonts w:ascii="Arial" w:hAnsi="Arial" w:cs="Arial"/>
          <w:sz w:val="22"/>
          <w:szCs w:val="22"/>
        </w:rPr>
        <w:t xml:space="preserve">, </w:t>
      </w:r>
      <w:r>
        <w:rPr>
          <w:rFonts w:ascii="Arial" w:hAnsi="Arial" w:cs="Arial"/>
          <w:sz w:val="22"/>
          <w:szCs w:val="22"/>
        </w:rPr>
        <w:t xml:space="preserve">mediante termo circunstanciado, após o decurso de prazo de observação, em até </w:t>
      </w:r>
      <w:r w:rsidR="00F756F8">
        <w:rPr>
          <w:rFonts w:ascii="Arial" w:hAnsi="Arial" w:cs="Arial"/>
          <w:sz w:val="22"/>
          <w:szCs w:val="22"/>
        </w:rPr>
        <w:t>60 (sessenta</w:t>
      </w:r>
      <w:r>
        <w:rPr>
          <w:rFonts w:ascii="Arial" w:hAnsi="Arial" w:cs="Arial"/>
          <w:sz w:val="22"/>
          <w:szCs w:val="22"/>
        </w:rPr>
        <w:t>) dias consecutivos, contados após o recebimento provisório, nos termos do subitem 11.1.a, deste edital.</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AD5BF9">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11.1.1. </w:t>
      </w:r>
      <w:r>
        <w:rPr>
          <w:rFonts w:ascii="Arial" w:hAnsi="Arial" w:cs="Arial"/>
          <w:sz w:val="22"/>
          <w:szCs w:val="22"/>
        </w:rPr>
        <w:t>A fiscalização das obras e dos serviços contratados será efetuada por técnicos do Município, que deverão dispor de amplo acesso às informações, obras e serviços que julgarem necessários.</w:t>
      </w:r>
    </w:p>
    <w:p w:rsidR="007C71D2" w:rsidRDefault="00DB2633" w:rsidP="009E0C91">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11.1.2. </w:t>
      </w:r>
      <w:r>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rsidR="00DD4DAD" w:rsidRPr="009E0C91" w:rsidRDefault="00DD4DAD" w:rsidP="009E0C91">
      <w:pPr>
        <w:tabs>
          <w:tab w:val="left" w:pos="567"/>
        </w:tabs>
        <w:autoSpaceDE w:val="0"/>
        <w:autoSpaceDN w:val="0"/>
        <w:adjustRightInd w:val="0"/>
        <w:ind w:left="567" w:right="-568"/>
        <w:jc w:val="both"/>
        <w:rPr>
          <w:rFonts w:ascii="Arial" w:hAnsi="Arial" w:cs="Arial"/>
          <w:sz w:val="22"/>
          <w:szCs w:val="22"/>
        </w:rPr>
      </w:pP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Pr="000E5434"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rsidR="00AD2D11" w:rsidRDefault="00AD2D11" w:rsidP="00AD2D11">
      <w:pPr>
        <w:autoSpaceDE w:val="0"/>
        <w:autoSpaceDN w:val="0"/>
        <w:adjustRightInd w:val="0"/>
        <w:ind w:left="284" w:right="-568"/>
        <w:jc w:val="both"/>
        <w:rPr>
          <w:rFonts w:ascii="Arial" w:eastAsiaTheme="minorHAnsi" w:hAnsi="Arial" w:cs="Arial"/>
          <w:b/>
          <w:bCs/>
          <w:sz w:val="22"/>
          <w:szCs w:val="22"/>
          <w:lang w:eastAsia="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r w:rsidRPr="00F31F95">
        <w:rPr>
          <w:rFonts w:ascii="Arial" w:hAnsi="Arial" w:cs="Arial"/>
          <w:b/>
          <w:sz w:val="22"/>
          <w:szCs w:val="22"/>
        </w:rPr>
        <w:t xml:space="preserve">pelo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r w:rsidRPr="00141C93">
        <w:rPr>
          <w:rFonts w:ascii="Arial" w:hAnsi="Arial" w:cs="Arial"/>
          <w:b/>
          <w:sz w:val="22"/>
          <w:szCs w:val="22"/>
        </w:rPr>
        <w:t xml:space="preserve">pela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rsidR="00461D37" w:rsidRPr="00110024" w:rsidRDefault="00461D37"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a)</w:t>
      </w:r>
      <w:r w:rsidRPr="00110024">
        <w:rPr>
          <w:rFonts w:ascii="Arial" w:hAnsi="Arial" w:cs="Arial"/>
          <w:sz w:val="22"/>
          <w:szCs w:val="22"/>
          <w:lang w:val="en-US"/>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b)</w:t>
      </w:r>
      <w:r w:rsidRPr="00110024">
        <w:rPr>
          <w:rFonts w:ascii="Arial" w:hAnsi="Arial" w:cs="Arial"/>
          <w:sz w:val="22"/>
          <w:szCs w:val="22"/>
          <w:lang w:val="en-US"/>
        </w:rPr>
        <w:t xml:space="preserve"> </w:t>
      </w:r>
      <w:r w:rsidRPr="00110024">
        <w:rPr>
          <w:rFonts w:ascii="Arial" w:hAnsi="Arial" w:cs="Arial"/>
          <w:sz w:val="22"/>
          <w:szCs w:val="22"/>
        </w:rPr>
        <w:t>permanecer inadimplente após a aplicação de advertência;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c)</w:t>
      </w:r>
      <w:r w:rsidRPr="00110024">
        <w:rPr>
          <w:rFonts w:ascii="Arial" w:hAnsi="Arial" w:cs="Arial"/>
          <w:sz w:val="22"/>
          <w:szCs w:val="22"/>
          <w:lang w:val="en-US"/>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d)</w:t>
      </w:r>
      <w:r w:rsidRPr="00F72656">
        <w:rPr>
          <w:rFonts w:ascii="Arial" w:hAnsi="Arial" w:cs="Arial"/>
          <w:sz w:val="22"/>
          <w:szCs w:val="22"/>
          <w:lang w:val="pt-BR"/>
        </w:rPr>
        <w:t xml:space="preserve"> deixar de complementar o valor da garantia recolhida após solicitação do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e)</w:t>
      </w:r>
      <w:r w:rsidRPr="00F72656">
        <w:rPr>
          <w:rFonts w:ascii="Arial" w:hAnsi="Arial" w:cs="Arial"/>
          <w:sz w:val="22"/>
          <w:szCs w:val="22"/>
          <w:lang w:val="pt-BR"/>
        </w:rPr>
        <w:t xml:space="preserve"> não devolver os valores pagos indevidamente pel</w:t>
      </w:r>
      <w:r>
        <w:rPr>
          <w:rFonts w:ascii="Arial" w:hAnsi="Arial" w:cs="Arial"/>
          <w:sz w:val="22"/>
          <w:szCs w:val="22"/>
          <w:lang w:val="pt-BR"/>
        </w:rPr>
        <w:t>a</w:t>
      </w:r>
      <w:r w:rsidRPr="00F72656">
        <w:rPr>
          <w:rFonts w:ascii="Arial" w:hAnsi="Arial" w:cs="Arial"/>
          <w:sz w:val="22"/>
          <w:szCs w:val="22"/>
          <w:lang w:val="pt-BR"/>
        </w:rPr>
        <w:t xml:space="preserve">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f)</w:t>
      </w:r>
      <w:r w:rsidRPr="00F72656">
        <w:rPr>
          <w:rFonts w:ascii="Arial" w:hAnsi="Arial" w:cs="Arial"/>
          <w:sz w:val="22"/>
          <w:szCs w:val="22"/>
          <w:lang w:val="pt-BR"/>
        </w:rPr>
        <w:t xml:space="preserve"> manter funcionário sem qualificação para a execução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g)</w:t>
      </w:r>
      <w:r w:rsidRPr="00F72656">
        <w:rPr>
          <w:rFonts w:ascii="Arial" w:hAnsi="Arial" w:cs="Arial"/>
          <w:sz w:val="22"/>
          <w:szCs w:val="22"/>
          <w:lang w:val="pt-BR"/>
        </w:rPr>
        <w:t xml:space="preserve"> utilizar as dependências d</w:t>
      </w:r>
      <w:r>
        <w:rPr>
          <w:rFonts w:ascii="Arial" w:hAnsi="Arial" w:cs="Arial"/>
          <w:sz w:val="22"/>
          <w:szCs w:val="22"/>
          <w:lang w:val="pt-BR"/>
        </w:rPr>
        <w:t>a</w:t>
      </w:r>
      <w:r w:rsidRPr="00F72656">
        <w:rPr>
          <w:rFonts w:ascii="Arial" w:hAnsi="Arial" w:cs="Arial"/>
          <w:sz w:val="22"/>
          <w:szCs w:val="22"/>
          <w:lang w:val="pt-BR"/>
        </w:rPr>
        <w:t xml:space="preserve"> contratante para fins diversos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 xml:space="preserve">h) </w:t>
      </w:r>
      <w:r w:rsidRPr="00F72656">
        <w:rPr>
          <w:rFonts w:ascii="Arial" w:hAnsi="Arial" w:cs="Arial"/>
          <w:sz w:val="22"/>
          <w:szCs w:val="22"/>
          <w:lang w:val="pt-BR"/>
        </w:rPr>
        <w:t>tolerar, no cumprimento do contrato, situação apta a gerar ou causar dano físico, lesão corporal ou consequências letais a qualquer pessoa;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i)</w:t>
      </w:r>
      <w:r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j)</w:t>
      </w:r>
      <w:r w:rsidRPr="00F72656">
        <w:rPr>
          <w:rFonts w:ascii="Arial" w:hAnsi="Arial" w:cs="Arial"/>
          <w:sz w:val="22"/>
          <w:szCs w:val="22"/>
          <w:lang w:val="pt-BR"/>
        </w:rPr>
        <w:t xml:space="preserve"> deixar de substituir empregado cujo comportamento for incompatível com o interesse público, em especial quando solicitado pela Administração;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k)</w:t>
      </w:r>
      <w:r w:rsidRPr="00F72656">
        <w:rPr>
          <w:rFonts w:ascii="Arial" w:hAnsi="Arial" w:cs="Arial"/>
          <w:sz w:val="22"/>
          <w:szCs w:val="22"/>
          <w:lang w:val="pt-BR"/>
        </w:rPr>
        <w:t xml:space="preserve"> deixar de repor funcionários faltosos;</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l)</w:t>
      </w:r>
      <w:r w:rsidRPr="00F72656">
        <w:rPr>
          <w:rFonts w:ascii="Arial" w:hAnsi="Arial" w:cs="Arial"/>
          <w:sz w:val="22"/>
          <w:szCs w:val="22"/>
          <w:lang w:val="pt-BR"/>
        </w:rPr>
        <w:t xml:space="preserve"> deixar de controlar a presença de empregados,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m)</w:t>
      </w:r>
      <w:r w:rsidRPr="00F72656">
        <w:rPr>
          <w:rFonts w:ascii="Arial" w:hAnsi="Arial" w:cs="Arial"/>
          <w:sz w:val="22"/>
          <w:szCs w:val="22"/>
          <w:lang w:val="pt-BR"/>
        </w:rPr>
        <w:t xml:space="preserve"> deixar de observar a legislação pertinente aplicável ao seu ramo de atividade;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n)</w:t>
      </w:r>
      <w:r w:rsidRPr="00F72656">
        <w:rPr>
          <w:rFonts w:ascii="Arial" w:hAnsi="Arial" w:cs="Arial"/>
          <w:sz w:val="22"/>
          <w:szCs w:val="22"/>
          <w:lang w:val="pt-BR"/>
        </w:rPr>
        <w:t xml:space="preserve"> descumprimento das normas regulamentadoras de saúde e segurança do trabalho dadas pelo Ministério do Trabalho;  </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o)</w:t>
      </w:r>
      <w:r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rsidR="00BD3DEB" w:rsidRPr="00AA6EBA" w:rsidRDefault="00BD3DEB" w:rsidP="00BD3DEB">
      <w:pPr>
        <w:pStyle w:val="Corpodetexto"/>
        <w:spacing w:after="0"/>
        <w:ind w:left="284"/>
        <w:rPr>
          <w:lang w:eastAsia="en-US"/>
        </w:rPr>
      </w:pPr>
    </w:p>
    <w:p w:rsidR="00BD3DEB" w:rsidRDefault="00BD3DEB" w:rsidP="008F5BD8">
      <w:pPr>
        <w:tabs>
          <w:tab w:val="left" w:pos="8505"/>
          <w:tab w:val="left" w:pos="9214"/>
        </w:tabs>
        <w:ind w:left="284" w:right="-568"/>
        <w:jc w:val="both"/>
        <w:rPr>
          <w:rFonts w:ascii="Arial" w:hAnsi="Arial" w:cs="Arial"/>
          <w:sz w:val="22"/>
          <w:szCs w:val="22"/>
        </w:rPr>
      </w:pPr>
      <w:r w:rsidRPr="00F72656">
        <w:rPr>
          <w:rFonts w:ascii="Arial" w:hAnsi="Arial" w:cs="Arial"/>
          <w:b/>
          <w:sz w:val="22"/>
          <w:szCs w:val="22"/>
        </w:rPr>
        <w:t>p)</w:t>
      </w:r>
      <w:r>
        <w:rPr>
          <w:rFonts w:ascii="Arial" w:hAnsi="Arial" w:cs="Arial"/>
          <w:sz w:val="22"/>
          <w:szCs w:val="22"/>
        </w:rPr>
        <w:t xml:space="preserve"> </w:t>
      </w:r>
      <w:r w:rsidRPr="00F72656">
        <w:rPr>
          <w:rFonts w:ascii="Arial" w:hAnsi="Arial" w:cs="Arial"/>
          <w:sz w:val="22"/>
          <w:szCs w:val="22"/>
        </w:rPr>
        <w:t>deixar de apresentar, quando solicitado, documentação fiscal, trabalhista e previdenciária regularizada</w:t>
      </w:r>
      <w:r>
        <w:rPr>
          <w:rFonts w:ascii="Arial" w:hAnsi="Arial" w:cs="Arial"/>
          <w:sz w:val="22"/>
          <w:szCs w:val="22"/>
        </w:rPr>
        <w:t>.</w:t>
      </w:r>
    </w:p>
    <w:p w:rsidR="00461D37" w:rsidRPr="008F5BD8" w:rsidRDefault="00461D37" w:rsidP="008F5BD8">
      <w:pPr>
        <w:tabs>
          <w:tab w:val="left" w:pos="8505"/>
          <w:tab w:val="left" w:pos="9214"/>
        </w:tabs>
        <w:ind w:left="284"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left="284" w:right="-568"/>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descumprir as condições do contrato;</w:t>
      </w:r>
      <w:r>
        <w:rPr>
          <w:rFonts w:ascii="Arial" w:hAnsi="Arial" w:cs="Arial"/>
          <w:sz w:val="22"/>
          <w:szCs w:val="22"/>
        </w:rPr>
        <w:t xml:space="preserve"> e</w:t>
      </w:r>
    </w:p>
    <w:p w:rsidR="00AD2D11" w:rsidRPr="00227C93"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rsidR="00AD2D11"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Pr>
          <w:rFonts w:ascii="Arial" w:hAnsi="Arial" w:cs="Arial"/>
          <w:sz w:val="22"/>
          <w:szCs w:val="22"/>
        </w:rPr>
        <w:t>.</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rsidR="00AD2D11" w:rsidRPr="00227C93" w:rsidRDefault="00AD2D11" w:rsidP="00AD2D11">
      <w:pPr>
        <w:tabs>
          <w:tab w:val="left" w:pos="8505"/>
          <w:tab w:val="left" w:pos="9214"/>
        </w:tabs>
        <w:autoSpaceDE w:val="0"/>
        <w:autoSpaceDN w:val="0"/>
        <w:adjustRightInd w:val="0"/>
        <w:ind w:right="-568"/>
        <w:jc w:val="both"/>
        <w:rPr>
          <w:rFonts w:ascii="Arial" w:hAnsi="Arial" w:cs="Arial"/>
          <w:b/>
          <w:bCs/>
          <w:sz w:val="22"/>
          <w:szCs w:val="22"/>
        </w:rPr>
      </w:pPr>
    </w:p>
    <w:p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rsidR="00430EDF" w:rsidRPr="00430EDF" w:rsidRDefault="00430EDF" w:rsidP="00430EDF">
      <w:pPr>
        <w:tabs>
          <w:tab w:val="left" w:pos="9072"/>
        </w:tabs>
        <w:ind w:right="-568"/>
        <w:jc w:val="both"/>
        <w:rPr>
          <w:rFonts w:ascii="Arial" w:hAnsi="Arial" w:cs="Arial"/>
          <w:b/>
          <w:sz w:val="22"/>
          <w:szCs w:val="22"/>
        </w:rPr>
      </w:pPr>
    </w:p>
    <w:p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900D8" w:rsidRPr="000E5434"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Depto.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rsidR="00430EDF" w:rsidRDefault="00430EDF" w:rsidP="00430EDF">
      <w:pPr>
        <w:tabs>
          <w:tab w:val="left" w:pos="9072"/>
        </w:tabs>
        <w:autoSpaceDE w:val="0"/>
        <w:autoSpaceDN w:val="0"/>
        <w:adjustRightInd w:val="0"/>
        <w:ind w:right="-568"/>
        <w:jc w:val="both"/>
        <w:rPr>
          <w:rFonts w:ascii="Arial" w:hAnsi="Arial" w:cs="Arial"/>
          <w:b/>
          <w:bCs/>
          <w:sz w:val="22"/>
          <w:szCs w:val="22"/>
        </w:rPr>
      </w:pPr>
    </w:p>
    <w:p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rsidR="00430EDF" w:rsidRDefault="00430EDF" w:rsidP="00430EDF">
      <w:pPr>
        <w:tabs>
          <w:tab w:val="left" w:pos="9072"/>
        </w:tabs>
        <w:autoSpaceDE w:val="0"/>
        <w:autoSpaceDN w:val="0"/>
        <w:adjustRightInd w:val="0"/>
        <w:ind w:right="-568"/>
        <w:jc w:val="both"/>
        <w:rPr>
          <w:rFonts w:ascii="Arial" w:hAnsi="Arial" w:cs="Arial"/>
          <w:sz w:val="22"/>
          <w:szCs w:val="22"/>
        </w:rPr>
      </w:pPr>
    </w:p>
    <w:p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Zaffonato, nº 1060, Ipê/RS, no horário das 7h45min às 11h45min e das 13 às 17h,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rsidR="00430EDF" w:rsidRDefault="00430EDF" w:rsidP="00430EDF">
      <w:pPr>
        <w:tabs>
          <w:tab w:val="left" w:pos="9214"/>
        </w:tabs>
        <w:ind w:left="284" w:right="-569" w:firstLine="708"/>
        <w:jc w:val="both"/>
        <w:rPr>
          <w:rFonts w:ascii="Arial" w:hAnsi="Arial" w:cs="Arial"/>
          <w:sz w:val="22"/>
          <w:szCs w:val="22"/>
        </w:rPr>
      </w:pPr>
    </w:p>
    <w:p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rsidR="00430EDF" w:rsidRDefault="00430EDF" w:rsidP="00BD3DEB">
      <w:pPr>
        <w:tabs>
          <w:tab w:val="left" w:pos="8647"/>
        </w:tabs>
        <w:autoSpaceDE w:val="0"/>
        <w:autoSpaceDN w:val="0"/>
        <w:adjustRightInd w:val="0"/>
        <w:ind w:right="-568"/>
        <w:rPr>
          <w:rFonts w:ascii="Arial" w:hAnsi="Arial" w:cs="Arial"/>
          <w:b/>
          <w:bCs/>
          <w:sz w:val="22"/>
          <w:szCs w:val="22"/>
        </w:rPr>
      </w:pPr>
    </w:p>
    <w:p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Pr="00516126">
          <w:rPr>
            <w:rStyle w:val="Hyperlink"/>
            <w:rFonts w:ascii="Arial" w:hAnsi="Arial" w:cs="Arial"/>
            <w:sz w:val="22"/>
            <w:szCs w:val="22"/>
          </w:rPr>
          <w:t>http://www.ipe-rs.com.br/documentos.php</w:t>
        </w:r>
      </w:hyperlink>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rsidR="007C71D2" w:rsidRPr="00690BF6" w:rsidRDefault="00C21C61"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rsidR="007C71D2" w:rsidRPr="000E5434" w:rsidRDefault="00C21C61"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Esta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xml:space="preserve">, </w:t>
      </w:r>
      <w:r w:rsidR="00F539D9">
        <w:rPr>
          <w:rFonts w:ascii="Arial" w:hAnsi="Arial" w:cs="Arial"/>
          <w:sz w:val="22"/>
          <w:szCs w:val="22"/>
        </w:rPr>
        <w:t xml:space="preserve">e alterações, </w:t>
      </w:r>
      <w:r w:rsidR="007C71D2" w:rsidRPr="000E5434">
        <w:rPr>
          <w:rFonts w:ascii="Arial" w:hAnsi="Arial" w:cs="Arial"/>
          <w:sz w:val="22"/>
          <w:szCs w:val="22"/>
        </w:rPr>
        <w:t>devendo ser cumpridos rigorosamente, em sua totalidade, os dispositivos aqui expressos, sob pena de desclassificação da proposta em desacordo com tais instruções.</w:t>
      </w:r>
    </w:p>
    <w:p w:rsidR="007C71D2" w:rsidRDefault="007C71D2"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D5720" w:rsidRDefault="00C21C61"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57C81" w:rsidRDefault="00CD5720"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rsidR="0091134E" w:rsidRDefault="0091134E"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rsidR="007C71D2" w:rsidRPr="00E7272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16"/>
          <w:szCs w:val="16"/>
        </w:rPr>
      </w:pPr>
    </w:p>
    <w:p w:rsidR="007C71D2" w:rsidRPr="000E5434" w:rsidRDefault="00C21C61" w:rsidP="000E5434">
      <w:pPr>
        <w:widowControl w:val="0"/>
        <w:suppressAutoHyphens/>
        <w:ind w:right="-568"/>
        <w:jc w:val="both"/>
        <w:rPr>
          <w:rFonts w:ascii="Arial" w:hAnsi="Arial" w:cs="Arial"/>
          <w:sz w:val="22"/>
          <w:szCs w:val="22"/>
        </w:rPr>
      </w:pPr>
      <w:r>
        <w:rPr>
          <w:rFonts w:ascii="Arial" w:hAnsi="Arial" w:cs="Arial"/>
          <w:b/>
          <w:sz w:val="22"/>
          <w:szCs w:val="22"/>
        </w:rPr>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rsidR="007C71D2" w:rsidRPr="00E72724" w:rsidRDefault="007C71D2" w:rsidP="000E5434">
      <w:pPr>
        <w:widowControl w:val="0"/>
        <w:suppressAutoHyphens/>
        <w:ind w:right="-568"/>
        <w:jc w:val="both"/>
        <w:rPr>
          <w:rFonts w:ascii="Arial" w:hAnsi="Arial" w:cs="Arial"/>
          <w:sz w:val="16"/>
          <w:szCs w:val="16"/>
        </w:rPr>
      </w:pPr>
    </w:p>
    <w:p w:rsidR="00E72724" w:rsidRPr="005273B3" w:rsidRDefault="00E72724" w:rsidP="00E72724">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 xml:space="preserve">Órgão: 05 – SEC. MUNICIPAL DE OBRAS, VIAÇÃO, SANEAMENTO E TRÂNSITO </w:t>
      </w:r>
    </w:p>
    <w:p w:rsidR="00E72724" w:rsidRPr="005273B3" w:rsidRDefault="00E72724" w:rsidP="00E72724">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E72724" w:rsidRPr="005273B3" w:rsidRDefault="00E72724" w:rsidP="00E72724">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Projeto/Atividade: 1.017</w:t>
      </w:r>
      <w:r w:rsidRPr="005273B3">
        <w:rPr>
          <w:rFonts w:ascii="Arial" w:hAnsi="Arial" w:cs="Arial"/>
          <w:snapToGrid w:val="0"/>
          <w:sz w:val="22"/>
          <w:szCs w:val="22"/>
        </w:rPr>
        <w:t xml:space="preserve"> – PAVIMENTAÇÃO DE </w:t>
      </w:r>
      <w:r>
        <w:rPr>
          <w:rFonts w:ascii="Arial" w:hAnsi="Arial" w:cs="Arial"/>
          <w:snapToGrid w:val="0"/>
          <w:sz w:val="22"/>
          <w:szCs w:val="22"/>
        </w:rPr>
        <w:t>VIAS URBANAS</w:t>
      </w:r>
      <w:r w:rsidRPr="005273B3">
        <w:rPr>
          <w:rFonts w:ascii="Arial" w:hAnsi="Arial" w:cs="Arial"/>
          <w:snapToGrid w:val="0"/>
          <w:sz w:val="22"/>
          <w:szCs w:val="22"/>
        </w:rPr>
        <w:t xml:space="preserve"> </w:t>
      </w:r>
    </w:p>
    <w:p w:rsidR="00E72724" w:rsidRDefault="00E72724" w:rsidP="00E72724">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w:t>
      </w:r>
      <w:r>
        <w:rPr>
          <w:rFonts w:ascii="Arial" w:hAnsi="Arial" w:cs="Arial"/>
          <w:snapToGrid w:val="0"/>
          <w:sz w:val="22"/>
          <w:szCs w:val="22"/>
        </w:rPr>
        <w:t>00.00 – Obras e Instalações (94</w:t>
      </w:r>
      <w:r w:rsidRPr="005273B3">
        <w:rPr>
          <w:rFonts w:ascii="Arial" w:hAnsi="Arial" w:cs="Arial"/>
          <w:snapToGrid w:val="0"/>
          <w:sz w:val="22"/>
          <w:szCs w:val="22"/>
        </w:rPr>
        <w:t xml:space="preserve">) </w:t>
      </w:r>
    </w:p>
    <w:p w:rsidR="00E72724" w:rsidRDefault="00E72724" w:rsidP="00E72724">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 xml:space="preserve">Recurso: 0001 – Livre </w:t>
      </w:r>
    </w:p>
    <w:p w:rsidR="00E72724" w:rsidRDefault="00E72724" w:rsidP="00E72724">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w:t>
      </w:r>
      <w:r>
        <w:rPr>
          <w:rFonts w:ascii="Arial" w:hAnsi="Arial" w:cs="Arial"/>
          <w:snapToGrid w:val="0"/>
          <w:sz w:val="22"/>
          <w:szCs w:val="22"/>
        </w:rPr>
        <w:t>00.00 – Obras e Instalações (528</w:t>
      </w:r>
      <w:r w:rsidRPr="005273B3">
        <w:rPr>
          <w:rFonts w:ascii="Arial" w:hAnsi="Arial" w:cs="Arial"/>
          <w:snapToGrid w:val="0"/>
          <w:sz w:val="22"/>
          <w:szCs w:val="22"/>
        </w:rPr>
        <w:t xml:space="preserve">) </w:t>
      </w:r>
    </w:p>
    <w:p w:rsidR="006D5AD8"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Recurso: 1007</w:t>
      </w:r>
      <w:r w:rsidRPr="005273B3">
        <w:rPr>
          <w:rFonts w:ascii="Arial" w:hAnsi="Arial" w:cs="Arial"/>
          <w:snapToGrid w:val="0"/>
          <w:sz w:val="22"/>
          <w:szCs w:val="22"/>
        </w:rPr>
        <w:t xml:space="preserve"> – </w:t>
      </w:r>
      <w:r>
        <w:rPr>
          <w:rFonts w:ascii="Arial" w:hAnsi="Arial" w:cs="Arial"/>
          <w:snapToGrid w:val="0"/>
          <w:sz w:val="22"/>
          <w:szCs w:val="22"/>
        </w:rPr>
        <w:t>Transferências Especiais</w:t>
      </w:r>
    </w:p>
    <w:p w:rsidR="00E72724" w:rsidRPr="00E72724"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16"/>
          <w:szCs w:val="16"/>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605FBA">
        <w:rPr>
          <w:rFonts w:ascii="Arial" w:hAnsi="Arial" w:cs="Arial"/>
          <w:b/>
          <w:bCs/>
          <w:sz w:val="22"/>
          <w:szCs w:val="22"/>
        </w:rPr>
        <w:t>.</w:t>
      </w:r>
      <w:r w:rsidR="00605FBA">
        <w:rPr>
          <w:rFonts w:ascii="Arial" w:hAnsi="Arial" w:cs="Arial"/>
          <w:sz w:val="22"/>
          <w:szCs w:val="22"/>
        </w:rPr>
        <w:t xml:space="preserve"> N</w:t>
      </w:r>
      <w:r w:rsidR="0091134E">
        <w:rPr>
          <w:rFonts w:ascii="Arial" w:hAnsi="Arial" w:cs="Arial"/>
          <w:sz w:val="22"/>
          <w:szCs w:val="22"/>
        </w:rPr>
        <w:t>ormas disciplinadoras da licitação serão sempre interpretadas em favor da ampliação da disputa entre as interessadas, desde que não comprometam o interesse da Administração, a finalidade e a segurança da contratação.</w:t>
      </w:r>
    </w:p>
    <w:p w:rsidR="007474C6" w:rsidRDefault="007474C6"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rsidR="004A61E8" w:rsidRDefault="004A61E8"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b/>
          <w:sz w:val="22"/>
          <w:szCs w:val="22"/>
        </w:rPr>
      </w:pPr>
    </w:p>
    <w:p w:rsidR="0091134E" w:rsidRDefault="00DB72B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Os envelopes nº 1 – Documentação e nº 2 – Proposta, deverão ser entregues lacrados, junto ao Depto. de Compras e Licitações, da Secretaria Municipal de Administração, Planejamento e Habitação, até o dia e horário marcados no preâmbulo deste Edital.</w:t>
      </w: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licitação participantes retardatárias.</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rsidR="0091134E" w:rsidRDefault="0091134E" w:rsidP="0091134E">
      <w:pPr>
        <w:ind w:right="-569"/>
        <w:jc w:val="both"/>
        <w:rPr>
          <w:rFonts w:ascii="Arial" w:hAnsi="Arial" w:cs="Arial"/>
          <w:sz w:val="22"/>
          <w:szCs w:val="22"/>
        </w:rPr>
      </w:pPr>
    </w:p>
    <w:p w:rsidR="004A61E8" w:rsidRPr="000E5434"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A autenticação dos documentos, feita por servidor do Depto. de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Depto. de Compras e Licitações, deverá fazê-lo em cartório.</w:t>
      </w:r>
    </w:p>
    <w:p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rsidR="004A61E8" w:rsidRDefault="00DB72B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20 (vinte) minutos do horário previsto.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Depto. de Compras e Licitações da Secretaria Municipal da Administração, Planejamento e Habitação, pelo telefone (54) 3233 1050, nos dias úteis, no horário das 7h45min às 11h45min ou 13h às 17h, com a Comissão de Licitações.</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condições fixadas neste Edital.</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3E227C" w:rsidRPr="004A61E8"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rsidR="00D30335" w:rsidRPr="000E5434" w:rsidRDefault="00DB72BE" w:rsidP="000E5434">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rsidR="00281DB5" w:rsidRPr="000E5434" w:rsidRDefault="00281DB5"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C71D2" w:rsidRDefault="00DB72B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rsidR="00246E63" w:rsidRDefault="00246E63"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rsidTr="00C00DDE">
        <w:trPr>
          <w:cantSplit/>
        </w:trPr>
        <w:tc>
          <w:tcPr>
            <w:tcW w:w="1336"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5C1121" w:rsidRPr="00793C09" w:rsidTr="00C210A4">
        <w:trPr>
          <w:cantSplit/>
        </w:trPr>
        <w:tc>
          <w:tcPr>
            <w:tcW w:w="1336" w:type="dxa"/>
          </w:tcPr>
          <w:p w:rsidR="005C1121"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rsidR="005C1121" w:rsidRPr="00793C09" w:rsidRDefault="005C1121"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5C1121"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 de Disponibilidade;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r w:rsidR="00DB72BE">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w:t>
            </w:r>
            <w:r>
              <w:rPr>
                <w:rFonts w:ascii="Arial" w:hAnsi="Arial" w:cs="Arial"/>
                <w:sz w:val="22"/>
                <w:szCs w:val="22"/>
              </w:rPr>
              <w:t>Pleno Conhecimento do Edital</w:t>
            </w:r>
            <w:r w:rsidRPr="00793C09">
              <w:rPr>
                <w:rFonts w:ascii="Arial" w:hAnsi="Arial" w:cs="Arial"/>
                <w:sz w:val="22"/>
                <w:szCs w:val="22"/>
              </w:rPr>
              <w:t>;</w:t>
            </w:r>
          </w:p>
        </w:tc>
      </w:tr>
      <w:tr w:rsidR="0018459E" w:rsidRPr="00793C09" w:rsidTr="00C210A4">
        <w:trPr>
          <w:cantSplit/>
        </w:trPr>
        <w:tc>
          <w:tcPr>
            <w:tcW w:w="1336" w:type="dxa"/>
          </w:tcPr>
          <w:p w:rsidR="0018459E" w:rsidRPr="00793C09" w:rsidRDefault="00B50D30" w:rsidP="00B50D3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793C09">
              <w:rPr>
                <w:rFonts w:ascii="Arial" w:hAnsi="Arial" w:cs="Arial"/>
                <w:sz w:val="22"/>
                <w:szCs w:val="22"/>
              </w:rPr>
              <w:t>Modelo de Declaração Opcional de Renúncia da Licitante ao Prazo Recursal;</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00B50D30">
              <w:rPr>
                <w:rFonts w:ascii="Arial" w:hAnsi="Arial" w:cs="Arial"/>
                <w:sz w:val="22"/>
                <w:szCs w:val="22"/>
              </w:rPr>
              <w:t>I</w:t>
            </w:r>
            <w:r>
              <w:rPr>
                <w:rFonts w:ascii="Arial" w:hAnsi="Arial" w:cs="Arial"/>
                <w:sz w:val="22"/>
                <w:szCs w:val="22"/>
              </w:rPr>
              <w:t>X</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Formulário Padrão para Preenchimento da Proposta;</w:t>
            </w:r>
          </w:p>
        </w:tc>
      </w:tr>
      <w:tr w:rsidR="00DB72BE" w:rsidRPr="00793C09" w:rsidTr="00C210A4">
        <w:trPr>
          <w:cantSplit/>
        </w:trPr>
        <w:tc>
          <w:tcPr>
            <w:tcW w:w="1336" w:type="dxa"/>
          </w:tcPr>
          <w:p w:rsidR="00DB72BE" w:rsidRDefault="00B50D30"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w:t>
            </w:r>
          </w:p>
        </w:tc>
        <w:tc>
          <w:tcPr>
            <w:tcW w:w="223" w:type="dxa"/>
          </w:tcPr>
          <w:p w:rsidR="00DB72BE" w:rsidRPr="00793C09" w:rsidRDefault="00B50D30"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DB72BE" w:rsidRPr="00793C09" w:rsidRDefault="00B50D30"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Termo de Referência;</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0018459E">
              <w:rPr>
                <w:rFonts w:ascii="Arial" w:hAnsi="Arial" w:cs="Arial"/>
                <w:sz w:val="22"/>
                <w:szCs w:val="22"/>
              </w:rPr>
              <w:t>X</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Minuta de Contrato;</w:t>
            </w:r>
          </w:p>
        </w:tc>
      </w:tr>
      <w:tr w:rsidR="00702F24" w:rsidRPr="00793C09" w:rsidTr="00C00DDE">
        <w:trPr>
          <w:cantSplit/>
        </w:trPr>
        <w:tc>
          <w:tcPr>
            <w:tcW w:w="1336" w:type="dxa"/>
          </w:tcPr>
          <w:p w:rsidR="00702F24" w:rsidRPr="00793C09"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C526DB">
              <w:rPr>
                <w:rFonts w:ascii="Arial" w:hAnsi="Arial" w:cs="Arial"/>
                <w:sz w:val="22"/>
                <w:szCs w:val="22"/>
              </w:rPr>
              <w:t>II</w:t>
            </w:r>
          </w:p>
        </w:tc>
        <w:tc>
          <w:tcPr>
            <w:tcW w:w="223" w:type="dxa"/>
          </w:tcPr>
          <w:p w:rsidR="00702F24" w:rsidRPr="00793C09"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076AD7"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Planilha Orçamentária</w:t>
            </w:r>
            <w:r w:rsidR="00702F24">
              <w:rPr>
                <w:rFonts w:ascii="Arial" w:hAnsi="Arial" w:cs="Arial"/>
                <w:sz w:val="22"/>
                <w:szCs w:val="22"/>
              </w:rPr>
              <w:t>;</w:t>
            </w:r>
          </w:p>
        </w:tc>
      </w:tr>
      <w:tr w:rsidR="00702F24" w:rsidRPr="00793C09" w:rsidTr="00C210A4">
        <w:trPr>
          <w:cantSplit/>
        </w:trPr>
        <w:tc>
          <w:tcPr>
            <w:tcW w:w="1336" w:type="dxa"/>
          </w:tcPr>
          <w:p w:rsidR="00702F24" w:rsidRPr="00793C09"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C526DB">
              <w:rPr>
                <w:rFonts w:ascii="Arial" w:hAnsi="Arial" w:cs="Arial"/>
                <w:sz w:val="22"/>
                <w:szCs w:val="22"/>
              </w:rPr>
              <w:t>III</w:t>
            </w:r>
          </w:p>
        </w:tc>
        <w:tc>
          <w:tcPr>
            <w:tcW w:w="223" w:type="dxa"/>
          </w:tcPr>
          <w:p w:rsidR="00702F24" w:rsidRPr="00793C09"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642FDB">
              <w:rPr>
                <w:rFonts w:ascii="Arial" w:hAnsi="Arial" w:cs="Arial"/>
                <w:sz w:val="22"/>
                <w:szCs w:val="22"/>
              </w:rPr>
              <w:t>Cronograma Físico-Financeiro;</w:t>
            </w:r>
          </w:p>
        </w:tc>
      </w:tr>
      <w:tr w:rsidR="00702F24" w:rsidRPr="00793C09" w:rsidTr="00C210A4">
        <w:trPr>
          <w:cantSplit/>
        </w:trPr>
        <w:tc>
          <w:tcPr>
            <w:tcW w:w="1336" w:type="dxa"/>
          </w:tcPr>
          <w:p w:rsidR="00702F24" w:rsidRPr="00702F24"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Anexo XIV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702F24" w:rsidRPr="00702F24"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Memorial Descritivo</w:t>
            </w:r>
            <w:r>
              <w:rPr>
                <w:rFonts w:ascii="Arial" w:hAnsi="Arial" w:cs="Arial"/>
                <w:sz w:val="22"/>
                <w:szCs w:val="22"/>
              </w:rPr>
              <w:t>;</w:t>
            </w:r>
          </w:p>
        </w:tc>
      </w:tr>
      <w:tr w:rsidR="00702F24" w:rsidRPr="00642FDB" w:rsidTr="00741633">
        <w:trPr>
          <w:cantSplit/>
        </w:trPr>
        <w:tc>
          <w:tcPr>
            <w:tcW w:w="1336" w:type="dxa"/>
          </w:tcPr>
          <w:p w:rsidR="00702F24" w:rsidRPr="00702F24" w:rsidRDefault="00C526DB"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02F24">
              <w:rPr>
                <w:rFonts w:ascii="Arial" w:hAnsi="Arial" w:cs="Arial"/>
                <w:sz w:val="22"/>
                <w:szCs w:val="22"/>
              </w:rPr>
              <w:t>-</w:t>
            </w:r>
          </w:p>
        </w:tc>
        <w:tc>
          <w:tcPr>
            <w:tcW w:w="7439" w:type="dxa"/>
          </w:tcPr>
          <w:p w:rsidR="00702F24" w:rsidRPr="00702F24" w:rsidRDefault="002C02D9"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Projeto Básico</w:t>
            </w:r>
            <w:r w:rsidR="002F6F40">
              <w:rPr>
                <w:rFonts w:ascii="Arial" w:hAnsi="Arial" w:cs="Arial"/>
                <w:sz w:val="22"/>
                <w:szCs w:val="22"/>
              </w:rPr>
              <w:t>.</w:t>
            </w:r>
          </w:p>
        </w:tc>
      </w:tr>
    </w:tbl>
    <w:p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1814F2" w:rsidRDefault="00DB72B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Pr="00A62AA0">
        <w:rPr>
          <w:rFonts w:ascii="Arial" w:hAnsi="Arial" w:cs="Arial"/>
          <w:sz w:val="22"/>
          <w:szCs w:val="22"/>
        </w:rPr>
        <w:t xml:space="preserve">3233 1050, com </w:t>
      </w:r>
      <w:r w:rsidR="00F539D9">
        <w:rPr>
          <w:rFonts w:ascii="Arial" w:hAnsi="Arial" w:cs="Arial"/>
          <w:sz w:val="22"/>
          <w:szCs w:val="22"/>
        </w:rPr>
        <w:t xml:space="preserve">Marilene </w:t>
      </w:r>
      <w:r w:rsidRPr="00A62AA0">
        <w:rPr>
          <w:rFonts w:ascii="Arial" w:hAnsi="Arial" w:cs="Arial"/>
          <w:sz w:val="22"/>
          <w:szCs w:val="22"/>
        </w:rPr>
        <w:t>ou Matheus.</w:t>
      </w:r>
    </w:p>
    <w:p w:rsidR="007E39BF" w:rsidRPr="00A62AA0" w:rsidRDefault="007E39BF" w:rsidP="00394B7D">
      <w:pPr>
        <w:jc w:val="both"/>
        <w:rPr>
          <w:rFonts w:ascii="Arial" w:hAnsi="Arial" w:cs="Arial"/>
          <w:sz w:val="22"/>
          <w:szCs w:val="22"/>
        </w:rPr>
      </w:pPr>
    </w:p>
    <w:p w:rsidR="00CF505F" w:rsidRPr="00793C09" w:rsidRDefault="00CF505F" w:rsidP="00CF505F">
      <w:pPr>
        <w:widowControl w:val="0"/>
        <w:ind w:right="-568"/>
        <w:jc w:val="center"/>
        <w:rPr>
          <w:rFonts w:ascii="Arial" w:hAnsi="Arial" w:cs="Arial"/>
          <w:sz w:val="22"/>
          <w:szCs w:val="22"/>
        </w:rPr>
      </w:pPr>
      <w:r w:rsidRPr="00A62AA0">
        <w:rPr>
          <w:rFonts w:ascii="Arial" w:hAnsi="Arial" w:cs="Arial"/>
          <w:sz w:val="22"/>
          <w:szCs w:val="22"/>
        </w:rPr>
        <w:t xml:space="preserve">Ipê/RS, </w:t>
      </w:r>
      <w:r w:rsidR="00AD5BF9">
        <w:rPr>
          <w:rFonts w:ascii="Arial" w:hAnsi="Arial" w:cs="Arial"/>
          <w:sz w:val="22"/>
          <w:szCs w:val="22"/>
        </w:rPr>
        <w:t>14</w:t>
      </w:r>
      <w:r w:rsidRPr="00A62AA0">
        <w:rPr>
          <w:rFonts w:ascii="Arial" w:hAnsi="Arial" w:cs="Arial"/>
          <w:sz w:val="22"/>
          <w:szCs w:val="22"/>
        </w:rPr>
        <w:t xml:space="preserve"> de </w:t>
      </w:r>
      <w:r w:rsidR="00AD5BF9">
        <w:rPr>
          <w:rFonts w:ascii="Arial" w:hAnsi="Arial" w:cs="Arial"/>
          <w:sz w:val="22"/>
          <w:szCs w:val="22"/>
        </w:rPr>
        <w:t>jul</w:t>
      </w:r>
      <w:r w:rsidR="00DB72BE">
        <w:rPr>
          <w:rFonts w:ascii="Arial" w:hAnsi="Arial" w:cs="Arial"/>
          <w:sz w:val="22"/>
          <w:szCs w:val="22"/>
        </w:rPr>
        <w:t>ho</w:t>
      </w:r>
      <w:r w:rsidR="00A472AA">
        <w:rPr>
          <w:rFonts w:ascii="Arial" w:hAnsi="Arial" w:cs="Arial"/>
          <w:sz w:val="22"/>
          <w:szCs w:val="22"/>
        </w:rPr>
        <w:t xml:space="preserve"> de 2020</w:t>
      </w:r>
      <w:r w:rsidRPr="00A62AA0">
        <w:rPr>
          <w:rFonts w:ascii="Arial" w:hAnsi="Arial" w:cs="Arial"/>
          <w:sz w:val="22"/>
          <w:szCs w:val="22"/>
        </w:rPr>
        <w:t>.</w:t>
      </w: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D5BF9" w:rsidRPr="00793C09" w:rsidRDefault="00AD5BF9"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C4870" w:rsidRPr="00793C09" w:rsidRDefault="00AC4870"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t>VALÉRIO ERNESTO MARCON</w:t>
      </w:r>
    </w:p>
    <w:p w:rsidR="00AD62E3" w:rsidRPr="00F9239C" w:rsidRDefault="00E848CB" w:rsidP="00F9239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PREFEITO MUNICIAL</w:t>
      </w:r>
    </w:p>
    <w:p w:rsidR="00BD3DEB" w:rsidRPr="00AD5BF9" w:rsidRDefault="004E3355" w:rsidP="00AD5BF9">
      <w:pPr>
        <w:tabs>
          <w:tab w:val="left" w:pos="1728"/>
        </w:tabs>
        <w:rPr>
          <w:rFonts w:ascii="Arial" w:hAnsi="Arial" w:cs="Arial"/>
          <w:sz w:val="22"/>
          <w:szCs w:val="22"/>
        </w:rPr>
      </w:pPr>
      <w:r>
        <w:rPr>
          <w:rFonts w:ascii="Arial" w:hAnsi="Arial" w:cs="Arial"/>
          <w:sz w:val="22"/>
          <w:szCs w:val="22"/>
        </w:rPr>
        <w:tab/>
      </w:r>
    </w:p>
    <w:p w:rsidR="00AD5BF9" w:rsidRDefault="0073522C" w:rsidP="00AD5BF9">
      <w:pPr>
        <w:rPr>
          <w:rFonts w:ascii="Arial" w:hAnsi="Arial" w:cs="Arial"/>
          <w:sz w:val="22"/>
          <w:szCs w:val="22"/>
        </w:rPr>
      </w:pPr>
      <w:r w:rsidRPr="00793C09">
        <w:rPr>
          <w:rFonts w:ascii="Arial" w:hAnsi="Arial" w:cs="Arial"/>
          <w:sz w:val="22"/>
          <w:szCs w:val="22"/>
        </w:rPr>
        <w:t>Maurício Venturin Chini</w:t>
      </w:r>
      <w:r w:rsidRPr="00793C09">
        <w:rPr>
          <w:rFonts w:ascii="Arial" w:hAnsi="Arial" w:cs="Arial"/>
          <w:sz w:val="22"/>
          <w:szCs w:val="22"/>
        </w:rPr>
        <w:cr/>
        <w:t>Assessor Jurídico</w:t>
      </w:r>
    </w:p>
    <w:p w:rsidR="004A61E8" w:rsidRPr="00AD5BF9" w:rsidRDefault="0073522C" w:rsidP="00AD5BF9">
      <w:pPr>
        <w:rPr>
          <w:rFonts w:ascii="Arial" w:hAnsi="Arial" w:cs="Arial"/>
          <w:sz w:val="22"/>
          <w:szCs w:val="22"/>
        </w:rPr>
      </w:pPr>
      <w:r w:rsidRPr="00793C09">
        <w:rPr>
          <w:rFonts w:ascii="Arial" w:hAnsi="Arial" w:cs="Arial"/>
          <w:sz w:val="22"/>
          <w:szCs w:val="22"/>
        </w:rPr>
        <w:t>OAB: 74.265</w:t>
      </w:r>
      <w:r w:rsidR="00AD5BF9">
        <w:rPr>
          <w:rFonts w:ascii="Arial" w:hAnsi="Arial" w:cs="Arial"/>
          <w:sz w:val="22"/>
          <w:szCs w:val="22"/>
        </w:rPr>
        <w:t>/RS</w:t>
      </w:r>
    </w:p>
    <w:p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AD5BF9">
        <w:rPr>
          <w:rFonts w:ascii="Arial" w:hAnsi="Arial" w:cs="Arial"/>
          <w:b/>
          <w:sz w:val="22"/>
          <w:szCs w:val="22"/>
        </w:rPr>
        <w:t>005</w:t>
      </w:r>
      <w:r w:rsidR="00A472AA">
        <w:rPr>
          <w:rFonts w:ascii="Arial" w:hAnsi="Arial" w:cs="Arial"/>
          <w:b/>
          <w:sz w:val="22"/>
          <w:szCs w:val="22"/>
        </w:rPr>
        <w:t>/2020</w:t>
      </w:r>
    </w:p>
    <w:p w:rsidR="00B16083" w:rsidRPr="00793C09" w:rsidRDefault="00B16083" w:rsidP="00B16083">
      <w:pPr>
        <w:widowControl w:val="0"/>
        <w:suppressAutoHyphens/>
        <w:ind w:right="-568"/>
        <w:rPr>
          <w:rFonts w:ascii="Arial" w:hAnsi="Arial" w:cs="Arial"/>
          <w:sz w:val="22"/>
          <w:szCs w:val="22"/>
        </w:rPr>
      </w:pPr>
    </w:p>
    <w:p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Pr="00793C09"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4031C" w:rsidRPr="00793C09" w:rsidRDefault="00D4031C"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TOMADA DE PREÇ</w:t>
      </w:r>
      <w:bookmarkStart w:id="0" w:name="_GoBack"/>
      <w:bookmarkEnd w:id="0"/>
      <w:r w:rsidRPr="00793C09">
        <w:rPr>
          <w:rFonts w:ascii="Arial" w:hAnsi="Arial" w:cs="Arial"/>
          <w:b/>
          <w:sz w:val="22"/>
          <w:szCs w:val="22"/>
        </w:rPr>
        <w:t xml:space="preserve">OS Nº </w:t>
      </w:r>
      <w:r w:rsidR="00AD5BF9">
        <w:rPr>
          <w:rFonts w:ascii="Arial" w:hAnsi="Arial" w:cs="Arial"/>
          <w:b/>
          <w:sz w:val="22"/>
          <w:szCs w:val="22"/>
        </w:rPr>
        <w:t>005</w:t>
      </w:r>
      <w:r w:rsidR="00A472AA">
        <w:rPr>
          <w:rFonts w:ascii="Arial" w:hAnsi="Arial" w:cs="Arial"/>
          <w:b/>
          <w:sz w:val="22"/>
          <w:szCs w:val="22"/>
        </w:rPr>
        <w:t>/2020</w:t>
      </w:r>
    </w:p>
    <w:p w:rsidR="000643F5" w:rsidRPr="00793C09" w:rsidRDefault="000643F5" w:rsidP="00D4031C">
      <w:pPr>
        <w:widowControl w:val="0"/>
        <w:suppressAutoHyphens/>
        <w:ind w:right="-568"/>
        <w:rPr>
          <w:rFonts w:ascii="Arial" w:hAnsi="Arial" w:cs="Arial"/>
          <w:sz w:val="22"/>
          <w:szCs w:val="22"/>
        </w:rPr>
      </w:pPr>
    </w:p>
    <w:p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rsidR="000643F5" w:rsidRPr="00F97564" w:rsidRDefault="000643F5" w:rsidP="00D4031C">
      <w:pPr>
        <w:autoSpaceDE w:val="0"/>
        <w:autoSpaceDN w:val="0"/>
        <w:adjustRightInd w:val="0"/>
        <w:ind w:left="284" w:right="-568"/>
        <w:rPr>
          <w:rFonts w:ascii="Arial" w:hAnsi="Arial" w:cs="Arial"/>
          <w:b/>
          <w:bCs/>
          <w:i/>
          <w:iCs/>
          <w:sz w:val="22"/>
          <w:szCs w:val="22"/>
        </w:rPr>
      </w:pPr>
      <w:r w:rsidRPr="00F97564">
        <w:rPr>
          <w:rFonts w:ascii="Arial" w:hAnsi="Arial" w:cs="Arial"/>
          <w:sz w:val="22"/>
          <w:szCs w:val="22"/>
        </w:rPr>
        <w:t xml:space="preserve">(  ) Microempresa; </w:t>
      </w:r>
      <w:r w:rsidRPr="00F97564">
        <w:rPr>
          <w:rFonts w:ascii="Arial" w:hAnsi="Arial" w:cs="Arial"/>
          <w:b/>
          <w:bCs/>
          <w:i/>
          <w:iCs/>
          <w:sz w:val="22"/>
          <w:szCs w:val="22"/>
        </w:rPr>
        <w:t>ou</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 Empresa de Pequeno Porte;</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rsidR="000643F5" w:rsidRPr="00F97564" w:rsidRDefault="000643F5" w:rsidP="00D4031C">
      <w:pPr>
        <w:ind w:right="-568"/>
        <w:rPr>
          <w:rFonts w:ascii="Arial" w:hAnsi="Arial" w:cs="Arial"/>
          <w:sz w:val="22"/>
          <w:szCs w:val="22"/>
        </w:rPr>
      </w:pPr>
    </w:p>
    <w:p w:rsidR="00D4031C" w:rsidRDefault="00D4031C" w:rsidP="00D4031C">
      <w:pPr>
        <w:ind w:right="-568"/>
        <w:jc w:val="center"/>
        <w:rPr>
          <w:rFonts w:ascii="Arial" w:hAnsi="Arial" w:cs="Arial"/>
          <w:sz w:val="22"/>
          <w:szCs w:val="22"/>
        </w:rPr>
      </w:pPr>
    </w:p>
    <w:p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Default="000643F5" w:rsidP="00D4031C">
      <w:pPr>
        <w:ind w:right="-568"/>
        <w:jc w:val="center"/>
        <w:rPr>
          <w:rFonts w:ascii="Arial" w:hAnsi="Arial" w:cs="Arial"/>
          <w:sz w:val="22"/>
          <w:szCs w:val="22"/>
        </w:rPr>
      </w:pPr>
    </w:p>
    <w:p w:rsidR="00010979" w:rsidRPr="00F97564" w:rsidRDefault="00010979"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p>
    <w:p w:rsidR="00D4031C" w:rsidRPr="00F97564" w:rsidRDefault="00D4031C" w:rsidP="00D4031C">
      <w:pPr>
        <w:ind w:right="-568"/>
        <w:jc w:val="center"/>
        <w:rPr>
          <w:rFonts w:ascii="Arial" w:hAnsi="Arial" w:cs="Arial"/>
          <w:sz w:val="22"/>
          <w:szCs w:val="22"/>
        </w:rPr>
      </w:pPr>
    </w:p>
    <w:p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AD5BF9">
        <w:rPr>
          <w:rFonts w:ascii="Arial" w:hAnsi="Arial" w:cs="Arial"/>
          <w:b/>
          <w:sz w:val="22"/>
          <w:szCs w:val="22"/>
        </w:rPr>
        <w:t>005</w:t>
      </w:r>
      <w:r w:rsidR="00A472AA">
        <w:rPr>
          <w:rFonts w:ascii="Arial" w:hAnsi="Arial" w:cs="Arial"/>
          <w:b/>
          <w:sz w:val="22"/>
          <w:szCs w:val="22"/>
        </w:rPr>
        <w:t>/2020</w:t>
      </w:r>
    </w:p>
    <w:p w:rsidR="00281DB5" w:rsidRPr="00793C09" w:rsidRDefault="00281DB5" w:rsidP="00281DB5">
      <w:pPr>
        <w:ind w:right="-153"/>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(Razão social da licitante) ______________________________, inscrita no CNPJ sob nº __________________________, sediada na _______________________________ , neste ato representada pelo(a) Sr(a)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AD5BF9">
        <w:rPr>
          <w:rFonts w:ascii="Arial" w:hAnsi="Arial" w:cs="Arial"/>
          <w:sz w:val="22"/>
          <w:szCs w:val="22"/>
        </w:rPr>
        <w:t>005</w:t>
      </w:r>
      <w:r w:rsidR="00A472AA">
        <w:rPr>
          <w:rFonts w:ascii="Arial" w:hAnsi="Arial" w:cs="Arial"/>
          <w:sz w:val="22"/>
          <w:szCs w:val="22"/>
        </w:rPr>
        <w:t>/2020</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281DB5" w:rsidRDefault="00281DB5"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____, ___ de ____________ de 2020</w:t>
      </w:r>
      <w:r w:rsidRPr="00793C09">
        <w:rPr>
          <w:rFonts w:ascii="Arial" w:hAnsi="Arial" w:cs="Arial"/>
          <w:sz w:val="22"/>
          <w:szCs w:val="22"/>
        </w:rPr>
        <w:t>.</w:t>
      </w: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rsidR="00281DB5"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Pr="00793C09"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AD5BF9">
        <w:rPr>
          <w:rFonts w:ascii="Arial" w:hAnsi="Arial" w:cs="Arial"/>
          <w:b/>
          <w:sz w:val="22"/>
          <w:szCs w:val="22"/>
        </w:rPr>
        <w:t>005</w:t>
      </w:r>
      <w:r w:rsidR="00A472AA">
        <w:rPr>
          <w:rFonts w:ascii="Arial" w:hAnsi="Arial" w:cs="Arial"/>
          <w:b/>
          <w:sz w:val="22"/>
          <w:szCs w:val="22"/>
        </w:rPr>
        <w:t>/2020</w:t>
      </w:r>
    </w:p>
    <w:p w:rsidR="00F92881" w:rsidRPr="00793C09" w:rsidRDefault="00F92881" w:rsidP="00F92881">
      <w:pPr>
        <w:widowControl w:val="0"/>
        <w:suppressAutoHyphens/>
        <w:ind w:right="-568"/>
        <w:jc w:val="both"/>
        <w:rPr>
          <w:rFonts w:ascii="Arial" w:hAnsi="Arial" w:cs="Arial"/>
          <w:sz w:val="22"/>
          <w:szCs w:val="22"/>
        </w:rPr>
      </w:pPr>
    </w:p>
    <w:p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AD5BF9">
        <w:rPr>
          <w:rFonts w:ascii="Arial" w:hAnsi="Arial" w:cs="Arial"/>
          <w:b/>
          <w:sz w:val="22"/>
          <w:szCs w:val="22"/>
        </w:rPr>
        <w:t>005</w:t>
      </w:r>
      <w:r w:rsidR="00A472AA">
        <w:rPr>
          <w:rFonts w:ascii="Arial" w:hAnsi="Arial" w:cs="Arial"/>
          <w:b/>
          <w:sz w:val="22"/>
          <w:szCs w:val="22"/>
        </w:rPr>
        <w:t>/2020</w:t>
      </w:r>
    </w:p>
    <w:p w:rsidR="00281DB5" w:rsidRPr="00793C09" w:rsidRDefault="00281DB5" w:rsidP="0066773E">
      <w:pPr>
        <w:ind w:right="-568"/>
        <w:rPr>
          <w:rFonts w:ascii="Arial" w:hAnsi="Arial" w:cs="Arial"/>
          <w:sz w:val="22"/>
          <w:szCs w:val="22"/>
        </w:rPr>
      </w:pPr>
    </w:p>
    <w:p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rsidR="00281DB5" w:rsidRPr="00793C09" w:rsidRDefault="00281DB5" w:rsidP="0066773E">
      <w:pPr>
        <w:ind w:right="-568"/>
        <w:jc w:val="center"/>
        <w:rPr>
          <w:rFonts w:ascii="Arial" w:hAnsi="Arial" w:cs="Arial"/>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(data)</w:t>
      </w: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D4031C">
      <w:pPr>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AD62E3" w:rsidRDefault="00AD62E3"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281DB5" w:rsidRPr="00793C09" w:rsidRDefault="00281DB5"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281DB5" w:rsidRPr="00793C09" w:rsidRDefault="00281DB5" w:rsidP="00281DB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AD5BF9">
        <w:rPr>
          <w:rFonts w:ascii="Arial" w:hAnsi="Arial" w:cs="Arial"/>
          <w:b/>
          <w:sz w:val="22"/>
          <w:szCs w:val="22"/>
        </w:rPr>
        <w:t>005</w:t>
      </w:r>
      <w:r w:rsidR="007C56C5">
        <w:rPr>
          <w:rFonts w:ascii="Arial" w:hAnsi="Arial" w:cs="Arial"/>
          <w:b/>
          <w:sz w:val="22"/>
          <w:szCs w:val="22"/>
        </w:rPr>
        <w:t>/2020</w:t>
      </w:r>
    </w:p>
    <w:p w:rsidR="00A07D25" w:rsidRPr="00793C09" w:rsidRDefault="00A07D25" w:rsidP="00A07D25">
      <w:pPr>
        <w:ind w:right="-568"/>
        <w:rPr>
          <w:rFonts w:ascii="Arial" w:hAnsi="Arial" w:cs="Arial"/>
          <w:sz w:val="22"/>
          <w:szCs w:val="22"/>
        </w:rPr>
      </w:pPr>
    </w:p>
    <w:p w:rsidR="00A07D25" w:rsidRPr="00793C09" w:rsidRDefault="00A07D25" w:rsidP="00A07D25">
      <w:pPr>
        <w:pStyle w:val="Ttulo4"/>
        <w:ind w:right="-568"/>
        <w:jc w:val="center"/>
        <w:rPr>
          <w:rFonts w:ascii="Arial" w:hAnsi="Arial" w:cs="Arial"/>
          <w:sz w:val="22"/>
          <w:szCs w:val="22"/>
          <w:lang w:val="pt-BR"/>
        </w:rPr>
      </w:pPr>
      <w:r>
        <w:rPr>
          <w:rFonts w:ascii="Arial" w:hAnsi="Arial" w:cs="Arial"/>
          <w:sz w:val="22"/>
          <w:szCs w:val="22"/>
          <w:lang w:val="pt-BR"/>
        </w:rPr>
        <w:t>ANEXO VI</w:t>
      </w: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pStyle w:val="Ttulo9"/>
        <w:ind w:right="-568"/>
        <w:rPr>
          <w:rFonts w:ascii="Arial" w:hAnsi="Arial" w:cs="Arial"/>
          <w:sz w:val="22"/>
          <w:szCs w:val="22"/>
          <w:lang w:val="pt-BR"/>
        </w:rPr>
      </w:pPr>
      <w:r>
        <w:rPr>
          <w:rFonts w:ascii="Arial" w:hAnsi="Arial" w:cs="Arial"/>
          <w:sz w:val="22"/>
          <w:szCs w:val="22"/>
          <w:lang w:val="pt-BR"/>
        </w:rPr>
        <w:t>DECLARAÇÃO DE DISPONIBILIDADE</w:t>
      </w:r>
    </w:p>
    <w:p w:rsidR="00A07D25" w:rsidRPr="00793C09" w:rsidRDefault="00A07D25" w:rsidP="00A07D25">
      <w:pPr>
        <w:pStyle w:val="Ttulo1"/>
        <w:ind w:right="-568"/>
        <w:rPr>
          <w:rFonts w:ascii="Arial" w:hAnsi="Arial" w:cs="Arial"/>
          <w:sz w:val="22"/>
          <w:szCs w:val="22"/>
          <w:lang w:val="pt-BR"/>
        </w:rPr>
      </w:pPr>
    </w:p>
    <w:p w:rsidR="00A07D25" w:rsidRPr="00793C09" w:rsidRDefault="00A07D25" w:rsidP="00A07D25">
      <w:pPr>
        <w:rPr>
          <w:rFonts w:ascii="Arial" w:hAnsi="Arial" w:cs="Arial"/>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rPr>
          <w:rFonts w:ascii="Arial" w:hAnsi="Arial" w:cs="Arial"/>
          <w:sz w:val="22"/>
          <w:szCs w:val="22"/>
        </w:rPr>
      </w:pPr>
    </w:p>
    <w:p w:rsidR="00A07D25" w:rsidRDefault="00A07D25" w:rsidP="00A07D25">
      <w:pPr>
        <w:ind w:right="-568"/>
        <w:jc w:val="both"/>
        <w:rPr>
          <w:rFonts w:ascii="Arial" w:hAnsi="Arial" w:cs="Arial"/>
          <w:sz w:val="22"/>
          <w:szCs w:val="22"/>
        </w:rPr>
      </w:pPr>
      <w:r>
        <w:rPr>
          <w:rFonts w:ascii="Arial" w:hAnsi="Arial" w:cs="Arial"/>
          <w:sz w:val="22"/>
          <w:szCs w:val="22"/>
        </w:rPr>
        <w:t>Declaramos, sob as penas da lei, que, caso declarada vencedora da licitação, a empresa disporá, para perfeita execução dos serviços, de todo o maquinário e equipamento abaixo relacionado, com as respectivas quantidades mínimas:</w:t>
      </w:r>
    </w:p>
    <w:p w:rsidR="007C56C5" w:rsidRPr="005A18E4" w:rsidRDefault="007C56C5" w:rsidP="00A07D25">
      <w:pPr>
        <w:ind w:right="-568"/>
        <w:jc w:val="both"/>
        <w:rPr>
          <w:rFonts w:ascii="Arial" w:hAnsi="Arial" w:cs="Arial"/>
          <w:sz w:val="22"/>
          <w:szCs w:val="22"/>
        </w:rPr>
      </w:pPr>
    </w:p>
    <w:p w:rsidR="00B50D30" w:rsidRPr="00461D37" w:rsidRDefault="00B50D30" w:rsidP="00B50D30">
      <w:pPr>
        <w:ind w:left="567" w:right="-568"/>
        <w:jc w:val="both"/>
        <w:rPr>
          <w:rFonts w:ascii="Arial" w:hAnsi="Arial" w:cs="Arial"/>
          <w:sz w:val="22"/>
          <w:szCs w:val="22"/>
        </w:rPr>
      </w:pPr>
      <w:r w:rsidRPr="00461D37">
        <w:rPr>
          <w:rFonts w:ascii="Arial" w:hAnsi="Arial" w:cs="Arial"/>
          <w:sz w:val="22"/>
          <w:szCs w:val="22"/>
        </w:rPr>
        <w:t>- 1 (um) rolo autopropelido liso;</w:t>
      </w:r>
    </w:p>
    <w:p w:rsidR="00B50D30" w:rsidRPr="00461D37" w:rsidRDefault="007961AF" w:rsidP="00B50D30">
      <w:pPr>
        <w:ind w:left="567" w:right="-568"/>
        <w:jc w:val="both"/>
        <w:rPr>
          <w:rFonts w:ascii="Arial" w:hAnsi="Arial" w:cs="Arial"/>
          <w:bCs/>
          <w:sz w:val="22"/>
          <w:szCs w:val="22"/>
        </w:rPr>
      </w:pPr>
      <w:r>
        <w:rPr>
          <w:rFonts w:ascii="Arial" w:hAnsi="Arial" w:cs="Arial"/>
          <w:sz w:val="22"/>
          <w:szCs w:val="22"/>
        </w:rPr>
        <w:t>- 1 (um) caminhão</w:t>
      </w:r>
      <w:r w:rsidR="00B50D30" w:rsidRPr="00461D37">
        <w:rPr>
          <w:rFonts w:ascii="Arial" w:hAnsi="Arial" w:cs="Arial"/>
          <w:sz w:val="22"/>
          <w:szCs w:val="22"/>
        </w:rPr>
        <w:t xml:space="preserve"> caçamba</w:t>
      </w:r>
      <w:r w:rsidR="00B50D30" w:rsidRPr="00461D37">
        <w:rPr>
          <w:rFonts w:ascii="Arial" w:hAnsi="Arial" w:cs="Arial"/>
          <w:bCs/>
          <w:sz w:val="22"/>
          <w:szCs w:val="22"/>
        </w:rPr>
        <w:t>;</w:t>
      </w:r>
    </w:p>
    <w:p w:rsidR="00B50D30" w:rsidRPr="00461D37" w:rsidRDefault="00B50D30" w:rsidP="00B50D30">
      <w:pPr>
        <w:ind w:left="567" w:right="-568"/>
        <w:jc w:val="both"/>
        <w:rPr>
          <w:rFonts w:ascii="Arial" w:hAnsi="Arial" w:cs="Arial"/>
          <w:sz w:val="22"/>
          <w:szCs w:val="22"/>
        </w:rPr>
      </w:pPr>
      <w:r w:rsidRPr="00461D37">
        <w:rPr>
          <w:rFonts w:ascii="Arial" w:hAnsi="Arial" w:cs="Arial"/>
          <w:sz w:val="22"/>
          <w:szCs w:val="22"/>
        </w:rPr>
        <w:t>- 1 (um) caminhão tanque espargidor; e</w:t>
      </w:r>
    </w:p>
    <w:p w:rsidR="00B50D30" w:rsidRPr="009B33EB" w:rsidRDefault="00B50D30" w:rsidP="00B50D30">
      <w:pPr>
        <w:ind w:left="567" w:right="-568"/>
        <w:jc w:val="both"/>
        <w:rPr>
          <w:rFonts w:ascii="Arial" w:hAnsi="Arial" w:cs="Arial"/>
          <w:sz w:val="22"/>
          <w:szCs w:val="22"/>
        </w:rPr>
      </w:pPr>
      <w:r w:rsidRPr="00461D37">
        <w:rPr>
          <w:rFonts w:ascii="Arial" w:hAnsi="Arial" w:cs="Arial"/>
          <w:sz w:val="22"/>
          <w:szCs w:val="22"/>
        </w:rPr>
        <w:t>- 1 (um) distribuidor de agregado rebocável.</w:t>
      </w:r>
    </w:p>
    <w:p w:rsidR="0073522C" w:rsidRPr="005A18E4" w:rsidRDefault="0073522C" w:rsidP="007C56C5">
      <w:pPr>
        <w:suppressAutoHyphens/>
        <w:jc w:val="both"/>
        <w:rPr>
          <w:rFonts w:ascii="Arial" w:hAnsi="Arial" w:cs="Arial"/>
        </w:rPr>
      </w:pPr>
    </w:p>
    <w:p w:rsidR="00A07D25" w:rsidRPr="00793C09" w:rsidRDefault="00A07D25" w:rsidP="00A07D25">
      <w:pPr>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A07D25" w:rsidRPr="00793C09" w:rsidRDefault="00A07D25" w:rsidP="00A07D25">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Default="00A07D25" w:rsidP="00A07D25">
      <w:pPr>
        <w:ind w:right="-568"/>
        <w:rPr>
          <w:rFonts w:ascii="Arial" w:hAnsi="Arial" w:cs="Arial"/>
          <w:sz w:val="22"/>
          <w:szCs w:val="22"/>
        </w:rPr>
      </w:pPr>
    </w:p>
    <w:p w:rsidR="00A07D25" w:rsidRDefault="00A07D25" w:rsidP="00A07D25">
      <w:pPr>
        <w:ind w:right="-568"/>
        <w:jc w:val="center"/>
        <w:rPr>
          <w:rFonts w:ascii="Arial" w:hAnsi="Arial" w:cs="Arial"/>
          <w:sz w:val="22"/>
          <w:szCs w:val="22"/>
        </w:rPr>
      </w:pPr>
      <w:r>
        <w:rPr>
          <w:rFonts w:ascii="Arial" w:hAnsi="Arial" w:cs="Arial"/>
          <w:sz w:val="22"/>
          <w:szCs w:val="22"/>
        </w:rPr>
        <w:t>_______________________________________________</w:t>
      </w:r>
    </w:p>
    <w:p w:rsidR="00A07D25" w:rsidRDefault="00A07D25" w:rsidP="00A07D25">
      <w:pPr>
        <w:ind w:right="-568"/>
        <w:jc w:val="center"/>
        <w:rPr>
          <w:rFonts w:ascii="Arial" w:hAnsi="Arial" w:cs="Arial"/>
          <w:sz w:val="22"/>
          <w:szCs w:val="22"/>
        </w:rPr>
      </w:pPr>
      <w:r>
        <w:rPr>
          <w:rFonts w:ascii="Arial" w:hAnsi="Arial" w:cs="Arial"/>
          <w:sz w:val="22"/>
          <w:szCs w:val="22"/>
        </w:rPr>
        <w:t>(representante legal)</w:t>
      </w:r>
    </w:p>
    <w:p w:rsidR="00A07D25"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A07D25" w:rsidRPr="00793C09" w:rsidRDefault="00A07D25" w:rsidP="00A07D2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D62E3" w:rsidRDefault="00AD62E3"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AD5BF9">
        <w:rPr>
          <w:rFonts w:ascii="Arial" w:hAnsi="Arial" w:cs="Arial"/>
          <w:b/>
          <w:sz w:val="22"/>
          <w:szCs w:val="22"/>
        </w:rPr>
        <w:t>005</w:t>
      </w:r>
      <w:r w:rsidR="007C56C5">
        <w:rPr>
          <w:rFonts w:ascii="Arial" w:hAnsi="Arial" w:cs="Arial"/>
          <w:b/>
          <w:sz w:val="22"/>
          <w:szCs w:val="22"/>
        </w:rPr>
        <w:t>/2020</w:t>
      </w:r>
    </w:p>
    <w:p w:rsidR="008938AE" w:rsidRPr="00793C09" w:rsidRDefault="008938AE" w:rsidP="008938AE">
      <w:pPr>
        <w:widowControl w:val="0"/>
        <w:suppressAutoHyphens/>
        <w:ind w:right="-568"/>
        <w:rPr>
          <w:rFonts w:ascii="Arial" w:hAnsi="Arial" w:cs="Arial"/>
          <w:sz w:val="22"/>
          <w:szCs w:val="22"/>
        </w:rPr>
      </w:pPr>
    </w:p>
    <w:p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ANEXO V</w:t>
      </w:r>
      <w:r w:rsidR="00B50D30">
        <w:rPr>
          <w:rFonts w:ascii="Arial" w:hAnsi="Arial" w:cs="Arial"/>
          <w:b/>
          <w:sz w:val="22"/>
          <w:szCs w:val="22"/>
        </w:rPr>
        <w:t>II</w:t>
      </w: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RAÇÃO DE CONHECIMENTO</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rsidR="008938AE" w:rsidRPr="00793C09" w:rsidRDefault="008938AE" w:rsidP="008938AE">
      <w:pPr>
        <w:widowControl w:val="0"/>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suppressAutoHyphens/>
        <w:spacing w:line="260" w:lineRule="exact"/>
        <w:ind w:right="-568"/>
        <w:jc w:val="center"/>
        <w:rPr>
          <w:rFonts w:ascii="Arial" w:hAnsi="Arial" w:cs="Arial"/>
          <w:sz w:val="22"/>
          <w:szCs w:val="22"/>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Pr="008938AE" w:rsidRDefault="008938AE" w:rsidP="008938AE"/>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Pr="008938AE" w:rsidRDefault="008938AE" w:rsidP="008938AE"/>
    <w:p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AD5BF9">
        <w:rPr>
          <w:rFonts w:ascii="Arial" w:hAnsi="Arial" w:cs="Arial"/>
          <w:sz w:val="22"/>
          <w:szCs w:val="22"/>
          <w:lang w:val="pt-BR"/>
        </w:rPr>
        <w:t>005</w:t>
      </w:r>
      <w:r w:rsidR="007C56C5">
        <w:rPr>
          <w:rFonts w:ascii="Arial" w:hAnsi="Arial" w:cs="Arial"/>
          <w:sz w:val="22"/>
          <w:szCs w:val="22"/>
          <w:lang w:val="pt-BR"/>
        </w:rPr>
        <w:t>/2020</w:t>
      </w:r>
    </w:p>
    <w:p w:rsidR="00CE29BB" w:rsidRPr="00793C09" w:rsidRDefault="00CE29BB" w:rsidP="00E70AA8">
      <w:pPr>
        <w:ind w:right="-568"/>
        <w:rPr>
          <w:rFonts w:ascii="Arial" w:hAnsi="Arial" w:cs="Arial"/>
          <w:b/>
          <w:sz w:val="22"/>
          <w:szCs w:val="22"/>
        </w:rPr>
      </w:pPr>
    </w:p>
    <w:p w:rsidR="00CE29BB" w:rsidRPr="00793C09" w:rsidRDefault="00402255" w:rsidP="00CE29BB">
      <w:pPr>
        <w:ind w:right="-568"/>
        <w:jc w:val="center"/>
        <w:rPr>
          <w:rFonts w:ascii="Arial" w:hAnsi="Arial" w:cs="Arial"/>
          <w:b/>
          <w:sz w:val="22"/>
          <w:szCs w:val="22"/>
        </w:rPr>
      </w:pPr>
      <w:r>
        <w:rPr>
          <w:rFonts w:ascii="Arial" w:hAnsi="Arial" w:cs="Arial"/>
          <w:b/>
          <w:sz w:val="22"/>
          <w:szCs w:val="22"/>
        </w:rPr>
        <w:t>ANEXO VIII</w:t>
      </w:r>
    </w:p>
    <w:p w:rsidR="00CE29BB" w:rsidRPr="00793C09" w:rsidRDefault="00CE29BB" w:rsidP="00CE29BB">
      <w:pPr>
        <w:ind w:right="-568"/>
        <w:jc w:val="center"/>
        <w:rPr>
          <w:rFonts w:ascii="Arial" w:hAnsi="Arial" w:cs="Arial"/>
          <w:b/>
          <w:sz w:val="22"/>
          <w:szCs w:val="22"/>
        </w:rPr>
      </w:pPr>
    </w:p>
    <w:p w:rsidR="00CE29BB" w:rsidRPr="00793C09" w:rsidRDefault="00CE29BB" w:rsidP="00CE29BB">
      <w:pPr>
        <w:pStyle w:val="Ttulo6"/>
        <w:spacing w:before="0" w:after="0"/>
        <w:ind w:right="-568"/>
        <w:jc w:val="center"/>
        <w:rPr>
          <w:rFonts w:ascii="Arial" w:hAnsi="Arial" w:cs="Arial"/>
        </w:rPr>
      </w:pPr>
    </w:p>
    <w:p w:rsidR="00CE29BB" w:rsidRPr="00793C09" w:rsidRDefault="00CE29BB" w:rsidP="00CE29BB">
      <w:pPr>
        <w:ind w:right="-568"/>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AD5BF9">
        <w:rPr>
          <w:rFonts w:ascii="Arial" w:hAnsi="Arial" w:cs="Arial"/>
          <w:sz w:val="22"/>
          <w:szCs w:val="22"/>
        </w:rPr>
        <w:t>005</w:t>
      </w:r>
      <w:r w:rsidR="007C56C5">
        <w:rPr>
          <w:rFonts w:ascii="Arial" w:hAnsi="Arial" w:cs="Arial"/>
          <w:sz w:val="22"/>
          <w:szCs w:val="22"/>
        </w:rPr>
        <w:t>/2020</w:t>
      </w:r>
      <w:r w:rsidRPr="00793C09">
        <w:rPr>
          <w:rFonts w:ascii="Arial" w:hAnsi="Arial" w:cs="Arial"/>
          <w:sz w:val="22"/>
          <w:szCs w:val="22"/>
        </w:rPr>
        <w:t>, para posterior julgamento das propostas.</w:t>
      </w: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rsidR="00CE29BB" w:rsidRPr="00793C09" w:rsidRDefault="00CE29BB" w:rsidP="0082092D">
      <w:pPr>
        <w:ind w:right="-568"/>
        <w:jc w:val="both"/>
        <w:rPr>
          <w:rFonts w:ascii="Arial" w:hAnsi="Arial" w:cs="Arial"/>
          <w:sz w:val="22"/>
          <w:szCs w:val="22"/>
        </w:rPr>
      </w:pP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sidR="00AD5BF9">
        <w:rPr>
          <w:rFonts w:ascii="Arial" w:hAnsi="Arial" w:cs="Arial"/>
          <w:sz w:val="22"/>
          <w:szCs w:val="22"/>
          <w:lang w:val="pt-BR"/>
        </w:rPr>
        <w:t>005</w:t>
      </w:r>
      <w:r w:rsidR="007C56C5">
        <w:rPr>
          <w:rFonts w:ascii="Arial" w:hAnsi="Arial" w:cs="Arial"/>
          <w:sz w:val="22"/>
          <w:szCs w:val="22"/>
          <w:lang w:val="pt-BR"/>
        </w:rPr>
        <w:t>/2020</w:t>
      </w:r>
    </w:p>
    <w:p w:rsidR="00B602FA" w:rsidRPr="008938AE" w:rsidRDefault="00B602FA" w:rsidP="00B602FA">
      <w:pPr>
        <w:tabs>
          <w:tab w:val="left" w:pos="0"/>
        </w:tabs>
        <w:ind w:right="-568"/>
        <w:rPr>
          <w:rFonts w:ascii="Arial" w:hAnsi="Arial" w:cs="Arial"/>
          <w:sz w:val="22"/>
          <w:szCs w:val="22"/>
        </w:rPr>
      </w:pPr>
    </w:p>
    <w:p w:rsidR="00B602FA" w:rsidRPr="008938AE" w:rsidRDefault="008938AE" w:rsidP="000459A0">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 xml:space="preserve">ANEXO </w:t>
      </w:r>
      <w:r w:rsidR="00193217">
        <w:rPr>
          <w:rFonts w:ascii="Arial" w:hAnsi="Arial" w:cs="Arial"/>
          <w:sz w:val="22"/>
          <w:szCs w:val="22"/>
          <w:lang w:val="pt-BR"/>
        </w:rPr>
        <w:t>I</w:t>
      </w:r>
      <w:r w:rsidRPr="008938AE">
        <w:rPr>
          <w:rFonts w:ascii="Arial" w:hAnsi="Arial" w:cs="Arial"/>
          <w:sz w:val="22"/>
          <w:szCs w:val="22"/>
          <w:lang w:val="pt-BR"/>
        </w:rPr>
        <w:t>X</w:t>
      </w:r>
    </w:p>
    <w:p w:rsidR="00B602FA" w:rsidRPr="008938AE" w:rsidRDefault="00B602FA"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rsidR="00B602FA" w:rsidRPr="008938AE" w:rsidRDefault="00B602FA" w:rsidP="00B602FA">
      <w:pPr>
        <w:ind w:right="-568"/>
        <w:rPr>
          <w:rFonts w:ascii="Arial" w:hAnsi="Arial" w:cs="Arial"/>
          <w:sz w:val="22"/>
          <w:szCs w:val="22"/>
        </w:rPr>
      </w:pPr>
    </w:p>
    <w:p w:rsidR="00B602FA" w:rsidRPr="008938AE" w:rsidRDefault="00B602FA" w:rsidP="00B602FA">
      <w:pPr>
        <w:pStyle w:val="Ttulo7"/>
        <w:spacing w:before="0"/>
        <w:ind w:right="-568"/>
        <w:jc w:val="center"/>
        <w:rPr>
          <w:rFonts w:ascii="Arial" w:hAnsi="Arial" w:cs="Arial"/>
          <w:b/>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A7155A" w:rsidRPr="008938AE"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3C61DA" w:rsidRPr="00D04C89" w:rsidTr="00686AE0">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3C61DA" w:rsidRPr="00D04C89" w:rsidRDefault="003C61DA" w:rsidP="003C61DA">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3C61DA" w:rsidRPr="00D04C89" w:rsidRDefault="009676B7" w:rsidP="003C61DA">
            <w:pPr>
              <w:jc w:val="center"/>
              <w:rPr>
                <w:rFonts w:ascii="Arial" w:hAnsi="Arial" w:cs="Arial"/>
                <w:b/>
                <w:bCs/>
              </w:rPr>
            </w:pPr>
            <w:r>
              <w:rPr>
                <w:rFonts w:ascii="Arial" w:hAnsi="Arial" w:cs="Arial"/>
                <w:b/>
                <w:bCs/>
                <w:sz w:val="22"/>
                <w:szCs w:val="22"/>
              </w:rPr>
              <w:t>ESPECIFICAÇÃO</w:t>
            </w:r>
            <w:r w:rsidR="003C61DA"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3C61DA" w:rsidRPr="00D04C89" w:rsidRDefault="001A4054" w:rsidP="008938AE">
            <w:pPr>
              <w:ind w:left="-70"/>
              <w:jc w:val="center"/>
              <w:rPr>
                <w:rFonts w:ascii="Arial" w:hAnsi="Arial" w:cs="Arial"/>
                <w:b/>
                <w:bCs/>
              </w:rPr>
            </w:pPr>
            <w:r>
              <w:rPr>
                <w:rFonts w:ascii="Arial" w:hAnsi="Arial" w:cs="Arial"/>
                <w:b/>
                <w:bCs/>
                <w:sz w:val="22"/>
                <w:szCs w:val="22"/>
              </w:rPr>
              <w:t xml:space="preserve"> UN.</w:t>
            </w:r>
            <w:r w:rsidR="003C61DA"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8938AE">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VALOR TOTAL</w:t>
            </w:r>
          </w:p>
        </w:tc>
      </w:tr>
      <w:tr w:rsidR="00CE4C66" w:rsidRPr="00D04C89" w:rsidTr="00686AE0">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CE4C66" w:rsidRPr="00D04C89" w:rsidRDefault="00CE4C66" w:rsidP="003C61DA">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CE4C66" w:rsidRPr="00D04C89" w:rsidRDefault="00CE4C66" w:rsidP="00CE4C66">
            <w:pPr>
              <w:rPr>
                <w:rFonts w:ascii="Arial" w:hAnsi="Arial" w:cs="Arial"/>
                <w:b/>
                <w:bCs/>
              </w:rPr>
            </w:pPr>
            <w:r w:rsidRPr="00D04C89">
              <w:rPr>
                <w:rFonts w:ascii="Arial" w:hAnsi="Arial" w:cs="Arial"/>
                <w:b/>
                <w:bCs/>
                <w:sz w:val="22"/>
                <w:szCs w:val="22"/>
              </w:rPr>
              <w:t>SERVIÇOS PRELIMINARES</w:t>
            </w:r>
          </w:p>
        </w:tc>
      </w:tr>
      <w:tr w:rsidR="003C61DA" w:rsidRPr="00D04C89" w:rsidTr="00686AE0">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C61DA" w:rsidRPr="00D04C89" w:rsidRDefault="003C61DA" w:rsidP="003C61DA">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3C61DA" w:rsidRPr="00D04C89" w:rsidRDefault="00193217" w:rsidP="003C61DA">
            <w:pPr>
              <w:jc w:val="right"/>
              <w:rPr>
                <w:rFonts w:ascii="Arial" w:hAnsi="Arial" w:cs="Arial"/>
              </w:rPr>
            </w:pPr>
            <w:r>
              <w:rPr>
                <w:rFonts w:ascii="Arial" w:hAnsi="Arial" w:cs="Arial"/>
                <w:sz w:val="22"/>
                <w:szCs w:val="22"/>
              </w:rPr>
              <w:t>COMPO</w:t>
            </w:r>
          </w:p>
        </w:tc>
        <w:tc>
          <w:tcPr>
            <w:tcW w:w="3749" w:type="dxa"/>
            <w:tcBorders>
              <w:top w:val="nil"/>
              <w:left w:val="nil"/>
              <w:bottom w:val="single" w:sz="4" w:space="0" w:color="auto"/>
              <w:right w:val="single" w:sz="4" w:space="0" w:color="auto"/>
            </w:tcBorders>
            <w:shd w:val="clear" w:color="000000" w:fill="FFFFFF"/>
            <w:vAlign w:val="bottom"/>
            <w:hideMark/>
          </w:tcPr>
          <w:p w:rsidR="003C61DA" w:rsidRPr="00D04C89" w:rsidRDefault="007C56C5" w:rsidP="003C61DA">
            <w:pPr>
              <w:jc w:val="both"/>
              <w:rPr>
                <w:rFonts w:ascii="Arial" w:hAnsi="Arial" w:cs="Arial"/>
              </w:rPr>
            </w:pPr>
            <w:r w:rsidRPr="007C56C5">
              <w:rPr>
                <w:rFonts w:ascii="Arial" w:hAnsi="Arial" w:cs="Arial"/>
                <w:sz w:val="22"/>
                <w:szCs w:val="22"/>
              </w:rPr>
              <w:t>Serviços topográficos para pavimentação, acompanhamento e greide</w:t>
            </w:r>
          </w:p>
        </w:tc>
        <w:tc>
          <w:tcPr>
            <w:tcW w:w="709" w:type="dxa"/>
            <w:tcBorders>
              <w:top w:val="nil"/>
              <w:left w:val="nil"/>
              <w:bottom w:val="single" w:sz="4" w:space="0" w:color="auto"/>
              <w:right w:val="single" w:sz="4" w:space="0" w:color="auto"/>
            </w:tcBorders>
            <w:shd w:val="clear" w:color="000000" w:fill="FFFFFF"/>
            <w:noWrap/>
            <w:vAlign w:val="center"/>
            <w:hideMark/>
          </w:tcPr>
          <w:p w:rsidR="003C61DA" w:rsidRPr="00D04C89" w:rsidRDefault="003C61DA" w:rsidP="003C61DA">
            <w:pPr>
              <w:jc w:val="center"/>
              <w:rPr>
                <w:rFonts w:ascii="Arial" w:hAnsi="Arial" w:cs="Arial"/>
              </w:rPr>
            </w:pPr>
            <w:r w:rsidRPr="00D04C89">
              <w:rPr>
                <w:rFonts w:ascii="Arial" w:hAnsi="Arial" w:cs="Arial"/>
                <w:sz w:val="22"/>
                <w:szCs w:val="22"/>
              </w:rPr>
              <w:t xml:space="preserve"> m² </w:t>
            </w:r>
          </w:p>
        </w:tc>
        <w:tc>
          <w:tcPr>
            <w:tcW w:w="1134" w:type="dxa"/>
            <w:tcBorders>
              <w:top w:val="nil"/>
              <w:left w:val="nil"/>
              <w:bottom w:val="single" w:sz="4" w:space="0" w:color="auto"/>
              <w:right w:val="single" w:sz="4" w:space="0" w:color="auto"/>
            </w:tcBorders>
            <w:shd w:val="clear" w:color="000000" w:fill="FFFFFF"/>
            <w:noWrap/>
            <w:vAlign w:val="center"/>
            <w:hideMark/>
          </w:tcPr>
          <w:p w:rsidR="003C61DA" w:rsidRPr="005A18E4" w:rsidRDefault="00402255" w:rsidP="007C56C5">
            <w:pPr>
              <w:jc w:val="right"/>
              <w:rPr>
                <w:rFonts w:ascii="Arial" w:hAnsi="Arial" w:cs="Arial"/>
              </w:rPr>
            </w:pPr>
            <w:r>
              <w:rPr>
                <w:rFonts w:ascii="Arial" w:hAnsi="Arial" w:cs="Arial"/>
                <w:sz w:val="22"/>
                <w:szCs w:val="22"/>
              </w:rPr>
              <w:t>1.764,</w:t>
            </w:r>
            <w:r w:rsidR="005A18E4">
              <w:rPr>
                <w:rFonts w:ascii="Arial" w:hAnsi="Arial" w:cs="Arial"/>
                <w:sz w:val="22"/>
                <w:szCs w:val="22"/>
              </w:rPr>
              <w:t>00</w:t>
            </w:r>
          </w:p>
        </w:tc>
        <w:tc>
          <w:tcPr>
            <w:tcW w:w="1204" w:type="dxa"/>
            <w:tcBorders>
              <w:top w:val="nil"/>
              <w:left w:val="nil"/>
              <w:bottom w:val="single" w:sz="4" w:space="0" w:color="auto"/>
              <w:right w:val="single" w:sz="4" w:space="0" w:color="auto"/>
            </w:tcBorders>
            <w:shd w:val="clear" w:color="000000" w:fill="FFFFFF"/>
            <w:noWrap/>
            <w:vAlign w:val="center"/>
          </w:tcPr>
          <w:p w:rsidR="003C61DA" w:rsidRPr="005A18E4" w:rsidRDefault="003C61DA" w:rsidP="003C61DA">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3C61DA" w:rsidRPr="005A18E4" w:rsidRDefault="003C61DA" w:rsidP="003C61DA">
            <w:pPr>
              <w:rPr>
                <w:rFonts w:ascii="Arial" w:hAnsi="Arial" w:cs="Arial"/>
              </w:rPr>
            </w:pPr>
          </w:p>
        </w:tc>
      </w:tr>
      <w:tr w:rsidR="003C61DA"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C61DA" w:rsidRPr="005A18E4" w:rsidRDefault="003C61DA" w:rsidP="003C61DA">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3C61DA" w:rsidRPr="005A18E4" w:rsidRDefault="003C61DA" w:rsidP="003C61DA">
            <w:pPr>
              <w:rPr>
                <w:rFonts w:ascii="Arial" w:hAnsi="Arial" w:cs="Arial"/>
                <w:b/>
                <w:bCs/>
              </w:rPr>
            </w:pPr>
            <w:r w:rsidRPr="005A18E4">
              <w:rPr>
                <w:rFonts w:ascii="Arial" w:hAnsi="Arial" w:cs="Arial"/>
                <w:b/>
                <w:bCs/>
                <w:sz w:val="22"/>
                <w:szCs w:val="22"/>
              </w:rPr>
              <w:t xml:space="preserve">          </w:t>
            </w:r>
          </w:p>
        </w:tc>
      </w:tr>
      <w:tr w:rsidR="00CE4C66" w:rsidRPr="00D04C89" w:rsidTr="00686AE0">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CE4C66" w:rsidRPr="00D04C89" w:rsidRDefault="00CE4C66" w:rsidP="003C61DA">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CE4C66" w:rsidRPr="005A18E4" w:rsidRDefault="00CE4C66" w:rsidP="00CE4C66">
            <w:pPr>
              <w:rPr>
                <w:rFonts w:ascii="Arial" w:hAnsi="Arial" w:cs="Arial"/>
                <w:b/>
                <w:bCs/>
              </w:rPr>
            </w:pPr>
            <w:r w:rsidRPr="005A18E4">
              <w:rPr>
                <w:rFonts w:ascii="Arial" w:hAnsi="Arial" w:cs="Arial"/>
                <w:b/>
                <w:bCs/>
                <w:sz w:val="22"/>
                <w:szCs w:val="22"/>
              </w:rPr>
              <w:t>PAVIMENTAÇÃO</w:t>
            </w:r>
          </w:p>
        </w:tc>
      </w:tr>
      <w:tr w:rsidR="00686AE0" w:rsidRPr="00053E40" w:rsidTr="00686AE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686AE0" w:rsidRPr="00402255" w:rsidRDefault="00402255" w:rsidP="00686AE0">
            <w:pPr>
              <w:jc w:val="center"/>
              <w:rPr>
                <w:rFonts w:ascii="Arial" w:hAnsi="Arial" w:cs="Arial"/>
              </w:rPr>
            </w:pPr>
            <w:r w:rsidRPr="00402255">
              <w:rPr>
                <w:rFonts w:ascii="Arial" w:hAnsi="Arial" w:cs="Arial"/>
                <w:sz w:val="22"/>
                <w:szCs w:val="22"/>
              </w:rPr>
              <w:t>96401</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402255" w:rsidP="00686AE0">
            <w:pPr>
              <w:jc w:val="both"/>
              <w:rPr>
                <w:rFonts w:ascii="Arial" w:hAnsi="Arial" w:cs="Arial"/>
              </w:rPr>
            </w:pPr>
            <w:r w:rsidRPr="00377CF6">
              <w:rPr>
                <w:rFonts w:ascii="Arial" w:hAnsi="Arial" w:cs="Arial"/>
                <w:sz w:val="22"/>
                <w:szCs w:val="22"/>
              </w:rPr>
              <w:t>Imprimação de base de pavimentação com asfalto diluído CM-30</w:t>
            </w:r>
            <w:r>
              <w:rPr>
                <w:rFonts w:ascii="Arial" w:hAnsi="Arial" w:cs="Arial"/>
                <w:sz w:val="22"/>
                <w:szCs w:val="22"/>
              </w:rPr>
              <w:t>. Taxa 1,21/</w:t>
            </w:r>
            <w:r w:rsidRPr="00D04C89">
              <w:rPr>
                <w:rFonts w:ascii="Arial" w:hAnsi="Arial" w:cs="Arial"/>
                <w:sz w:val="22"/>
                <w:szCs w:val="22"/>
              </w:rPr>
              <w:t>m²</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193217" w:rsidP="00686AE0">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193217" w:rsidP="00686AE0">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2.2</w:t>
            </w:r>
          </w:p>
        </w:tc>
        <w:tc>
          <w:tcPr>
            <w:tcW w:w="997" w:type="dxa"/>
            <w:tcBorders>
              <w:top w:val="nil"/>
              <w:left w:val="nil"/>
              <w:bottom w:val="single" w:sz="4" w:space="0" w:color="auto"/>
              <w:right w:val="single" w:sz="4" w:space="0" w:color="auto"/>
            </w:tcBorders>
            <w:shd w:val="clear" w:color="000000" w:fill="FFFFFF"/>
            <w:noWrap/>
            <w:vAlign w:val="center"/>
          </w:tcPr>
          <w:p w:rsidR="00686AE0" w:rsidRPr="00402255" w:rsidRDefault="00193217" w:rsidP="00686AE0">
            <w:pPr>
              <w:jc w:val="center"/>
              <w:rPr>
                <w:rFonts w:ascii="Arial" w:hAnsi="Arial" w:cs="Arial"/>
              </w:rPr>
            </w:pPr>
            <w:r>
              <w:rPr>
                <w:rFonts w:ascii="Arial" w:hAnsi="Arial" w:cs="Arial"/>
                <w:sz w:val="22"/>
                <w:szCs w:val="22"/>
              </w:rPr>
              <w:t>97805</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193217" w:rsidP="00193217">
            <w:pPr>
              <w:jc w:val="both"/>
              <w:rPr>
                <w:rFonts w:ascii="Arial" w:hAnsi="Arial" w:cs="Arial"/>
              </w:rPr>
            </w:pPr>
            <w:r w:rsidRPr="00377CF6">
              <w:rPr>
                <w:rFonts w:ascii="Arial" w:hAnsi="Arial" w:cs="Arial"/>
                <w:sz w:val="22"/>
                <w:szCs w:val="22"/>
              </w:rPr>
              <w:t xml:space="preserve">Construção de pavimento com tratamento superficial </w:t>
            </w:r>
            <w:r>
              <w:rPr>
                <w:rFonts w:ascii="Arial" w:hAnsi="Arial" w:cs="Arial"/>
                <w:sz w:val="22"/>
                <w:szCs w:val="22"/>
              </w:rPr>
              <w:t>duplo, com emulsão asfáltica RR-2C</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193217" w:rsidP="00686AE0">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193217" w:rsidRPr="00053E40" w:rsidTr="00686AE0">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193217" w:rsidRPr="00053E40" w:rsidRDefault="00193217" w:rsidP="00193217">
            <w:pPr>
              <w:jc w:val="right"/>
              <w:rPr>
                <w:rFonts w:ascii="Arial" w:hAnsi="Arial" w:cs="Arial"/>
              </w:rPr>
            </w:pPr>
            <w:r w:rsidRPr="00053E40">
              <w:rPr>
                <w:rFonts w:ascii="Arial" w:hAnsi="Arial" w:cs="Arial"/>
                <w:sz w:val="22"/>
                <w:szCs w:val="22"/>
              </w:rPr>
              <w:t>2.3</w:t>
            </w:r>
          </w:p>
        </w:tc>
        <w:tc>
          <w:tcPr>
            <w:tcW w:w="997" w:type="dxa"/>
            <w:tcBorders>
              <w:top w:val="nil"/>
              <w:left w:val="nil"/>
              <w:bottom w:val="single" w:sz="4" w:space="0" w:color="auto"/>
              <w:right w:val="single" w:sz="4" w:space="0" w:color="auto"/>
            </w:tcBorders>
            <w:shd w:val="clear" w:color="000000" w:fill="FFFFFF"/>
            <w:noWrap/>
            <w:vAlign w:val="center"/>
          </w:tcPr>
          <w:p w:rsidR="00193217" w:rsidRPr="00402255" w:rsidRDefault="00193217" w:rsidP="00193217">
            <w:pPr>
              <w:jc w:val="center"/>
              <w:rPr>
                <w:rFonts w:ascii="Arial" w:hAnsi="Arial" w:cs="Arial"/>
              </w:rPr>
            </w:pPr>
            <w:r>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193217" w:rsidRPr="00377CF6" w:rsidRDefault="00193217" w:rsidP="00193217">
            <w:pPr>
              <w:jc w:val="both"/>
              <w:rPr>
                <w:rFonts w:ascii="Arial" w:hAnsi="Arial" w:cs="Arial"/>
              </w:rPr>
            </w:pPr>
            <w:r>
              <w:rPr>
                <w:rFonts w:ascii="Arial" w:hAnsi="Arial" w:cs="Arial"/>
                <w:sz w:val="22"/>
                <w:szCs w:val="22"/>
              </w:rPr>
              <w:t xml:space="preserve">Transporte brita graduada para o tratamento superficial </w:t>
            </w:r>
            <w:r w:rsidRPr="00377CF6">
              <w:rPr>
                <w:rFonts w:ascii="Arial" w:hAnsi="Arial" w:cs="Arial"/>
                <w:sz w:val="22"/>
                <w:szCs w:val="22"/>
              </w:rPr>
              <w:t>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193217" w:rsidRPr="00686AE0" w:rsidRDefault="00193217" w:rsidP="00193217">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93217" w:rsidRPr="005A18E4" w:rsidRDefault="00193217" w:rsidP="00193217">
            <w:pPr>
              <w:jc w:val="right"/>
              <w:rPr>
                <w:rFonts w:ascii="Arial" w:hAnsi="Arial" w:cs="Arial"/>
              </w:rPr>
            </w:pPr>
            <w:r>
              <w:rPr>
                <w:rFonts w:ascii="Arial" w:hAnsi="Arial" w:cs="Arial"/>
                <w:sz w:val="22"/>
                <w:szCs w:val="22"/>
              </w:rPr>
              <w:t>56,45</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193217" w:rsidRPr="005A18E4" w:rsidRDefault="00193217" w:rsidP="00193217">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193217" w:rsidRPr="005A18E4" w:rsidRDefault="00193217" w:rsidP="00193217">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2.4</w:t>
            </w:r>
          </w:p>
        </w:tc>
        <w:tc>
          <w:tcPr>
            <w:tcW w:w="997" w:type="dxa"/>
            <w:tcBorders>
              <w:top w:val="nil"/>
              <w:left w:val="nil"/>
              <w:bottom w:val="single" w:sz="4" w:space="0" w:color="auto"/>
              <w:right w:val="single" w:sz="4" w:space="0" w:color="auto"/>
            </w:tcBorders>
            <w:shd w:val="clear" w:color="000000" w:fill="FFFFFF"/>
            <w:noWrap/>
            <w:vAlign w:val="center"/>
          </w:tcPr>
          <w:p w:rsidR="00686AE0" w:rsidRPr="00402255" w:rsidRDefault="00193217" w:rsidP="00686AE0">
            <w:pPr>
              <w:jc w:val="center"/>
              <w:rPr>
                <w:rFonts w:ascii="Arial" w:hAnsi="Arial" w:cs="Arial"/>
              </w:rPr>
            </w:pPr>
            <w:r>
              <w:rPr>
                <w:rFonts w:ascii="Arial" w:hAnsi="Arial" w:cs="Arial"/>
                <w:sz w:val="22"/>
                <w:szCs w:val="22"/>
              </w:rPr>
              <w:t>93176</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193217" w:rsidP="00686AE0">
            <w:pPr>
              <w:jc w:val="both"/>
              <w:rPr>
                <w:rFonts w:ascii="Arial" w:hAnsi="Arial" w:cs="Arial"/>
              </w:rPr>
            </w:pPr>
            <w:r w:rsidRPr="00377CF6">
              <w:rPr>
                <w:rFonts w:ascii="Arial" w:hAnsi="Arial" w:cs="Arial"/>
                <w:sz w:val="22"/>
                <w:szCs w:val="22"/>
              </w:rPr>
              <w:t>Transporte de material asfáltico RR-2C e CM-30, Dmt</w:t>
            </w:r>
            <w:r>
              <w:rPr>
                <w:rFonts w:ascii="Arial" w:hAnsi="Arial" w:cs="Arial"/>
                <w:sz w:val="22"/>
                <w:szCs w:val="22"/>
              </w:rPr>
              <w:t xml:space="preserve"> - </w:t>
            </w:r>
            <w:r w:rsidRPr="00377CF6">
              <w:rPr>
                <w:rFonts w:ascii="Arial" w:hAnsi="Arial" w:cs="Arial"/>
                <w:sz w:val="22"/>
                <w:szCs w:val="22"/>
              </w:rPr>
              <w:t xml:space="preserve">161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193217" w:rsidP="00686AE0">
            <w:pPr>
              <w:jc w:val="right"/>
              <w:rPr>
                <w:rFonts w:ascii="Arial" w:hAnsi="Arial" w:cs="Arial"/>
              </w:rPr>
            </w:pPr>
            <w:r>
              <w:rPr>
                <w:rFonts w:ascii="Arial" w:hAnsi="Arial" w:cs="Arial"/>
                <w:sz w:val="22"/>
                <w:szCs w:val="22"/>
              </w:rPr>
              <w:t>6,53</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053E40" w:rsidRPr="00D04C89" w:rsidTr="00686AE0">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 xml:space="preserve">       </w:t>
            </w:r>
          </w:p>
        </w:tc>
      </w:tr>
      <w:tr w:rsidR="00053E40" w:rsidRPr="00D04C89" w:rsidTr="00686AE0">
        <w:trPr>
          <w:trHeight w:val="1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3E40" w:rsidRPr="00D04C89" w:rsidRDefault="00053E40" w:rsidP="00053E40">
            <w:pPr>
              <w:jc w:val="right"/>
              <w:rPr>
                <w:rFonts w:ascii="Arial" w:hAnsi="Arial" w:cs="Arial"/>
                <w:b/>
                <w:bCs/>
              </w:rPr>
            </w:pPr>
            <w:r w:rsidRPr="00D04C89">
              <w:rPr>
                <w:rFonts w:ascii="Arial" w:hAnsi="Arial" w:cs="Arial"/>
                <w:b/>
                <w:bCs/>
                <w:sz w:val="22"/>
                <w:szCs w:val="22"/>
              </w:rPr>
              <w:t>3</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SINALIZAÇÃO</w:t>
            </w:r>
          </w:p>
        </w:tc>
      </w:tr>
      <w:tr w:rsidR="00053E40" w:rsidRPr="00D04C89" w:rsidTr="00686AE0">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3.1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72947</w:t>
            </w:r>
          </w:p>
        </w:tc>
        <w:tc>
          <w:tcPr>
            <w:tcW w:w="3749" w:type="dxa"/>
            <w:tcBorders>
              <w:top w:val="single" w:sz="4" w:space="0" w:color="auto"/>
              <w:left w:val="nil"/>
              <w:bottom w:val="single" w:sz="4" w:space="0" w:color="auto"/>
              <w:right w:val="single" w:sz="4" w:space="0" w:color="auto"/>
            </w:tcBorders>
            <w:shd w:val="clear" w:color="000000" w:fill="FFFFFF"/>
            <w:vAlign w:val="bottom"/>
            <w:hideMark/>
          </w:tcPr>
          <w:p w:rsidR="00053E40" w:rsidRPr="00D04C89" w:rsidRDefault="00053E40" w:rsidP="00053E40">
            <w:pPr>
              <w:jc w:val="both"/>
              <w:rPr>
                <w:rFonts w:ascii="Arial" w:hAnsi="Arial" w:cs="Arial"/>
              </w:rPr>
            </w:pPr>
            <w:r w:rsidRPr="00D04C89">
              <w:rPr>
                <w:rFonts w:ascii="Arial" w:hAnsi="Arial" w:cs="Arial"/>
                <w:sz w:val="22"/>
                <w:szCs w:val="22"/>
              </w:rPr>
              <w:t>Sinalização horizontal com tinta retrorrefletiva a base de resina acrílica com microesferas de vidro – bordos e eixo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5A18E4" w:rsidRDefault="00193217" w:rsidP="00053E40">
            <w:pPr>
              <w:jc w:val="right"/>
              <w:rPr>
                <w:rFonts w:ascii="Arial" w:hAnsi="Arial" w:cs="Arial"/>
              </w:rPr>
            </w:pPr>
            <w:r>
              <w:rPr>
                <w:rFonts w:ascii="Arial" w:hAnsi="Arial" w:cs="Arial"/>
                <w:sz w:val="22"/>
                <w:szCs w:val="22"/>
              </w:rPr>
              <w:t>93,96</w:t>
            </w:r>
            <w:r w:rsidR="00053E40" w:rsidRPr="005A18E4">
              <w:rPr>
                <w:rFonts w:ascii="Arial" w:hAnsi="Arial" w:cs="Arial"/>
                <w:sz w:val="22"/>
                <w:szCs w:val="22"/>
              </w:rPr>
              <w:t xml:space="preserve">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r>
      <w:tr w:rsidR="00053E40"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b/>
                <w:bCs/>
              </w:rPr>
            </w:pPr>
          </w:p>
        </w:tc>
      </w:tr>
      <w:tr w:rsidR="00053E40" w:rsidRPr="00D04C89" w:rsidTr="00686AE0">
        <w:trPr>
          <w:trHeight w:val="2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3E40" w:rsidRPr="00D04C89" w:rsidRDefault="00053E40" w:rsidP="00053E40">
            <w:pPr>
              <w:jc w:val="right"/>
              <w:rPr>
                <w:rFonts w:ascii="Arial" w:hAnsi="Arial" w:cs="Arial"/>
                <w:b/>
                <w:bCs/>
              </w:rPr>
            </w:pPr>
            <w:r w:rsidRPr="00D04C89">
              <w:rPr>
                <w:rFonts w:ascii="Arial" w:hAnsi="Arial" w:cs="Arial"/>
                <w:b/>
                <w:bCs/>
                <w:sz w:val="22"/>
                <w:szCs w:val="22"/>
              </w:rPr>
              <w:t>4</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COMPLEMENTAÇÕES FINAIS</w:t>
            </w:r>
          </w:p>
        </w:tc>
      </w:tr>
      <w:tr w:rsidR="00053E40" w:rsidRPr="00D04C89" w:rsidTr="00686AE0">
        <w:trPr>
          <w:trHeight w:val="42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4.1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COMPO</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053E40" w:rsidRPr="00D04C89" w:rsidRDefault="00053E40" w:rsidP="003E2EC3">
            <w:pPr>
              <w:jc w:val="both"/>
              <w:rPr>
                <w:rFonts w:ascii="Arial" w:hAnsi="Arial" w:cs="Arial"/>
              </w:rPr>
            </w:pPr>
            <w:r w:rsidRPr="00D04C89">
              <w:rPr>
                <w:rFonts w:ascii="Arial" w:hAnsi="Arial" w:cs="Arial"/>
                <w:sz w:val="22"/>
                <w:szCs w:val="22"/>
              </w:rPr>
              <w:t>Mobilização/desmobilização de máquinas e equipamentos</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193217" w:rsidP="00053E40">
            <w:pPr>
              <w:jc w:val="right"/>
              <w:rPr>
                <w:rFonts w:ascii="Arial" w:hAnsi="Arial" w:cs="Arial"/>
              </w:rPr>
            </w:pPr>
            <w:r>
              <w:rPr>
                <w:rFonts w:ascii="Arial" w:hAnsi="Arial" w:cs="Arial"/>
                <w:sz w:val="22"/>
                <w:szCs w:val="22"/>
              </w:rPr>
              <w:t>1.764,</w:t>
            </w:r>
            <w:r w:rsidR="005A18E4">
              <w:rPr>
                <w:rFonts w:ascii="Arial" w:hAnsi="Arial" w:cs="Arial"/>
                <w:sz w:val="22"/>
                <w:szCs w:val="22"/>
              </w:rPr>
              <w:t>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r>
      <w:tr w:rsidR="00053E40"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b/>
                <w:bCs/>
              </w:rPr>
            </w:pPr>
          </w:p>
        </w:tc>
      </w:tr>
      <w:tr w:rsidR="00053E40" w:rsidRPr="00D04C89" w:rsidTr="00193217">
        <w:trPr>
          <w:trHeight w:val="405"/>
        </w:trPr>
        <w:tc>
          <w:tcPr>
            <w:tcW w:w="666" w:type="dxa"/>
            <w:tcBorders>
              <w:top w:val="single" w:sz="4" w:space="0" w:color="auto"/>
              <w:left w:val="single" w:sz="4" w:space="0" w:color="auto"/>
              <w:bottom w:val="single" w:sz="4" w:space="0" w:color="auto"/>
            </w:tcBorders>
            <w:shd w:val="clear" w:color="000000" w:fill="FFFFFF"/>
            <w:noWrap/>
            <w:vAlign w:val="bottom"/>
            <w:hideMark/>
          </w:tcPr>
          <w:p w:rsidR="00053E40" w:rsidRPr="00D04C89" w:rsidRDefault="00053E40" w:rsidP="00053E40">
            <w:pPr>
              <w:jc w:val="right"/>
              <w:rPr>
                <w:rFonts w:ascii="Arial" w:hAnsi="Arial" w:cs="Arial"/>
              </w:rPr>
            </w:pPr>
            <w:r w:rsidRPr="00D04C89">
              <w:rPr>
                <w:rFonts w:ascii="Arial" w:hAnsi="Arial" w:cs="Arial"/>
                <w:sz w:val="22"/>
                <w:szCs w:val="22"/>
              </w:rPr>
              <w:t> </w:t>
            </w:r>
          </w:p>
        </w:tc>
        <w:tc>
          <w:tcPr>
            <w:tcW w:w="997" w:type="dxa"/>
            <w:tcBorders>
              <w:top w:val="single" w:sz="4" w:space="0" w:color="auto"/>
              <w:bottom w:val="single" w:sz="4" w:space="0" w:color="auto"/>
            </w:tcBorders>
            <w:shd w:val="clear" w:color="000000" w:fill="FFFFFF"/>
            <w:vAlign w:val="bottom"/>
            <w:hideMark/>
          </w:tcPr>
          <w:p w:rsidR="00053E40" w:rsidRPr="00D04C89" w:rsidRDefault="00053E40" w:rsidP="00053E40">
            <w:pPr>
              <w:rPr>
                <w:rFonts w:ascii="Arial" w:hAnsi="Arial" w:cs="Arial"/>
                <w:i/>
                <w:iCs/>
              </w:rPr>
            </w:pPr>
            <w:r w:rsidRPr="00D04C89">
              <w:rPr>
                <w:rFonts w:ascii="Arial" w:hAnsi="Arial" w:cs="Arial"/>
                <w:i/>
                <w:iCs/>
                <w:sz w:val="22"/>
                <w:szCs w:val="22"/>
              </w:rPr>
              <w:t> </w:t>
            </w:r>
          </w:p>
        </w:tc>
        <w:tc>
          <w:tcPr>
            <w:tcW w:w="5592" w:type="dxa"/>
            <w:gridSpan w:val="3"/>
            <w:tcBorders>
              <w:top w:val="single" w:sz="4" w:space="0" w:color="auto"/>
              <w:bottom w:val="single" w:sz="4" w:space="0" w:color="auto"/>
              <w:right w:val="single" w:sz="4" w:space="0" w:color="auto"/>
            </w:tcBorders>
            <w:shd w:val="clear" w:color="000000" w:fill="FFFFFF"/>
            <w:noWrap/>
            <w:vAlign w:val="center"/>
            <w:hideMark/>
          </w:tcPr>
          <w:p w:rsidR="00053E40" w:rsidRPr="005A18E4" w:rsidRDefault="00053E40" w:rsidP="00053E40">
            <w:pPr>
              <w:jc w:val="right"/>
              <w:rPr>
                <w:rFonts w:ascii="Arial" w:hAnsi="Arial" w:cs="Arial"/>
                <w:b/>
                <w:bCs/>
              </w:rPr>
            </w:pPr>
            <w:r w:rsidRPr="005A18E4">
              <w:rPr>
                <w:rFonts w:ascii="Arial" w:hAnsi="Arial" w:cs="Arial"/>
                <w:b/>
                <w:bCs/>
                <w:sz w:val="22"/>
                <w:szCs w:val="22"/>
              </w:rPr>
              <w:t xml:space="preserve"> VALOR TOTAL</w:t>
            </w:r>
          </w:p>
        </w:tc>
        <w:tc>
          <w:tcPr>
            <w:tcW w:w="24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 xml:space="preserve">R$                        </w:t>
            </w:r>
          </w:p>
        </w:tc>
      </w:tr>
    </w:tbl>
    <w:p w:rsidR="00B50D9B"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E526C" w:rsidRDefault="006E526C"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094AD9" w:rsidRPr="00793C0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94AD9" w:rsidRPr="00793C09" w:rsidRDefault="00094AD9"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94AD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rsidR="00545960" w:rsidRPr="006E526C" w:rsidRDefault="00B16F36" w:rsidP="006E526C">
      <w:pPr>
        <w:spacing w:line="260" w:lineRule="exact"/>
        <w:ind w:right="-568"/>
        <w:jc w:val="center"/>
        <w:rPr>
          <w:rFonts w:ascii="Arial" w:hAnsi="Arial" w:cs="Arial"/>
          <w:sz w:val="22"/>
          <w:szCs w:val="22"/>
        </w:rPr>
      </w:pPr>
      <w:r>
        <w:rPr>
          <w:rFonts w:ascii="Arial" w:hAnsi="Arial" w:cs="Arial"/>
          <w:sz w:val="22"/>
          <w:szCs w:val="22"/>
        </w:rPr>
        <w:t>(representante legal)</w:t>
      </w: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B16F36"/>
    <w:p w:rsidR="004214D4" w:rsidRDefault="004214D4" w:rsidP="00B16F36"/>
    <w:p w:rsidR="004214D4" w:rsidRDefault="004214D4" w:rsidP="00B16F36"/>
    <w:p w:rsidR="004214D4" w:rsidRDefault="004214D4"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4214D4" w:rsidRDefault="004214D4" w:rsidP="00B16F36"/>
    <w:p w:rsidR="004214D4" w:rsidRDefault="004214D4" w:rsidP="00B16F36"/>
    <w:p w:rsidR="00686AE0" w:rsidRDefault="00686AE0" w:rsidP="00B16F36"/>
    <w:p w:rsidR="004B7964" w:rsidRPr="00B16F36" w:rsidRDefault="004B7964" w:rsidP="009676B7">
      <w:pPr>
        <w:tabs>
          <w:tab w:val="left" w:pos="3030"/>
        </w:tabs>
      </w:pPr>
    </w:p>
    <w:p w:rsidR="00193217" w:rsidRPr="008938AE" w:rsidRDefault="00193217" w:rsidP="00193217">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sidR="00AD5BF9">
        <w:rPr>
          <w:rFonts w:ascii="Arial" w:hAnsi="Arial" w:cs="Arial"/>
          <w:sz w:val="22"/>
          <w:szCs w:val="22"/>
          <w:lang w:val="pt-BR"/>
        </w:rPr>
        <w:t>005</w:t>
      </w:r>
      <w:r>
        <w:rPr>
          <w:rFonts w:ascii="Arial" w:hAnsi="Arial" w:cs="Arial"/>
          <w:sz w:val="22"/>
          <w:szCs w:val="22"/>
          <w:lang w:val="pt-BR"/>
        </w:rPr>
        <w:t>/2020</w:t>
      </w:r>
    </w:p>
    <w:p w:rsidR="00193217" w:rsidRPr="008938AE" w:rsidRDefault="00193217" w:rsidP="00193217">
      <w:pPr>
        <w:tabs>
          <w:tab w:val="left" w:pos="0"/>
        </w:tabs>
        <w:ind w:right="-568"/>
        <w:rPr>
          <w:rFonts w:ascii="Arial" w:hAnsi="Arial" w:cs="Arial"/>
          <w:sz w:val="22"/>
          <w:szCs w:val="22"/>
        </w:rPr>
      </w:pPr>
    </w:p>
    <w:p w:rsidR="00193217" w:rsidRPr="008938AE" w:rsidRDefault="00193217" w:rsidP="00193217">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ANEXO X</w:t>
      </w: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pStyle w:val="Ttulo5"/>
        <w:spacing w:before="0"/>
        <w:ind w:right="-568"/>
        <w:jc w:val="center"/>
        <w:rPr>
          <w:rFonts w:ascii="Arial" w:hAnsi="Arial" w:cs="Arial"/>
          <w:b/>
          <w:color w:val="auto"/>
          <w:sz w:val="22"/>
          <w:szCs w:val="22"/>
        </w:rPr>
      </w:pPr>
      <w:r>
        <w:rPr>
          <w:rFonts w:ascii="Arial" w:hAnsi="Arial" w:cs="Arial"/>
          <w:b/>
          <w:color w:val="auto"/>
          <w:sz w:val="22"/>
          <w:szCs w:val="22"/>
        </w:rPr>
        <w:t>TERMO DE REFERÊNCIA</w:t>
      </w:r>
    </w:p>
    <w:p w:rsid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r w:rsidRPr="00193217">
        <w:rPr>
          <w:rFonts w:ascii="Arial" w:hAnsi="Arial" w:cs="Arial"/>
          <w:b/>
          <w:bCs/>
          <w:sz w:val="22"/>
          <w:szCs w:val="22"/>
        </w:rPr>
        <w:t xml:space="preserve">1 – DA INTRODUÇÃO E DA BASE LEGAL </w:t>
      </w: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rPr>
      </w:pPr>
      <w:r w:rsidRPr="00193217">
        <w:rPr>
          <w:rFonts w:ascii="Arial" w:hAnsi="Arial" w:cs="Arial"/>
          <w:bCs/>
          <w:sz w:val="22"/>
          <w:szCs w:val="22"/>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rsidR="00193217" w:rsidRPr="00193217" w:rsidRDefault="00193217" w:rsidP="00193217">
      <w:pPr>
        <w:tabs>
          <w:tab w:val="left" w:pos="8222"/>
        </w:tabs>
        <w:ind w:right="-568"/>
        <w:jc w:val="both"/>
        <w:rPr>
          <w:rFonts w:ascii="Arial" w:hAnsi="Arial" w:cs="Arial"/>
          <w:bCs/>
          <w:sz w:val="22"/>
          <w:szCs w:val="22"/>
        </w:rPr>
      </w:pPr>
    </w:p>
    <w:p w:rsidR="00DB2AE4" w:rsidRPr="00DB2AE4"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 xml:space="preserve">O objeto deste certame é </w:t>
      </w:r>
      <w:r w:rsidR="00DB2AE4">
        <w:rPr>
          <w:rFonts w:ascii="Arial" w:hAnsi="Arial" w:cs="Arial"/>
          <w:sz w:val="22"/>
          <w:szCs w:val="22"/>
        </w:rPr>
        <w:t>a</w:t>
      </w:r>
      <w:r w:rsidRPr="00193217">
        <w:rPr>
          <w:rFonts w:ascii="Arial" w:hAnsi="Arial" w:cs="Arial"/>
          <w:sz w:val="22"/>
          <w:szCs w:val="22"/>
        </w:rPr>
        <w:t xml:space="preserve"> </w:t>
      </w:r>
      <w:r w:rsidR="00DB2AE4" w:rsidRPr="00DB2AE4">
        <w:rPr>
          <w:rFonts w:ascii="Arial" w:hAnsi="Arial" w:cs="Arial"/>
          <w:sz w:val="22"/>
          <w:szCs w:val="22"/>
        </w:rPr>
        <w:t xml:space="preserve">contratação de empresa, sob o regime de empreitada global, compreendendo material e mão de obra, para a execução de obra para Pavimentação </w:t>
      </w:r>
      <w:r w:rsidR="00DB2AE4" w:rsidRPr="00DB2AE4">
        <w:rPr>
          <w:rFonts w:ascii="Arial" w:hAnsi="Arial" w:cs="Arial"/>
          <w:bCs/>
          <w:sz w:val="22"/>
          <w:szCs w:val="22"/>
        </w:rPr>
        <w:t>Asfáltica com Tratamento Superficial Duplo – TSD</w:t>
      </w:r>
      <w:r w:rsidR="00EB1B25">
        <w:rPr>
          <w:rFonts w:ascii="Arial" w:hAnsi="Arial" w:cs="Arial"/>
          <w:bCs/>
          <w:sz w:val="22"/>
          <w:szCs w:val="22"/>
        </w:rPr>
        <w:t>, repetição da Tomada de Preços nº 003/2020</w:t>
      </w:r>
      <w:r w:rsidR="00DB2AE4">
        <w:rPr>
          <w:rFonts w:ascii="Arial" w:hAnsi="Arial" w:cs="Arial"/>
          <w:bCs/>
          <w:sz w:val="22"/>
          <w:szCs w:val="22"/>
        </w:rPr>
        <w:t>.</w:t>
      </w:r>
    </w:p>
    <w:p w:rsidR="00193217" w:rsidRPr="00193217" w:rsidRDefault="00193217" w:rsidP="00DB2AE4">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1</w:t>
      </w:r>
      <w:r w:rsidRPr="00193217">
        <w:rPr>
          <w:rFonts w:ascii="Arial" w:hAnsi="Arial" w:cs="Arial"/>
          <w:b/>
          <w:bCs/>
          <w:sz w:val="22"/>
          <w:szCs w:val="22"/>
        </w:rPr>
        <w:t>. Tipo de Licitação: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rsidR="00193217" w:rsidRPr="00193217" w:rsidRDefault="00193217" w:rsidP="00193217">
      <w:pPr>
        <w:tabs>
          <w:tab w:val="left" w:pos="8222"/>
        </w:tabs>
        <w:ind w:right="-568" w:firstLine="284"/>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2</w:t>
      </w:r>
      <w:r w:rsidRPr="00193217">
        <w:rPr>
          <w:rFonts w:ascii="Arial" w:hAnsi="Arial" w:cs="Arial"/>
          <w:b/>
          <w:bCs/>
          <w:sz w:val="22"/>
          <w:szCs w:val="22"/>
        </w:rPr>
        <w:t>. Critério de Julgamento: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3</w:t>
      </w:r>
      <w:r w:rsidRPr="00193217">
        <w:rPr>
          <w:rFonts w:ascii="Arial" w:hAnsi="Arial" w:cs="Arial"/>
          <w:b/>
          <w:bCs/>
          <w:sz w:val="22"/>
          <w:szCs w:val="22"/>
        </w:rPr>
        <w:t>. Divisão da Licitação: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DB2AE4" w:rsidP="00193217">
      <w:pPr>
        <w:tabs>
          <w:tab w:val="left" w:pos="8222"/>
        </w:tabs>
        <w:ind w:right="-568" w:firstLine="284"/>
        <w:jc w:val="both"/>
        <w:rPr>
          <w:rFonts w:ascii="Arial" w:hAnsi="Arial" w:cs="Arial"/>
          <w:sz w:val="22"/>
          <w:szCs w:val="22"/>
        </w:rPr>
      </w:pPr>
      <w:r>
        <w:rPr>
          <w:rFonts w:ascii="Arial" w:hAnsi="Arial" w:cs="Arial"/>
          <w:sz w:val="22"/>
          <w:szCs w:val="22"/>
        </w:rPr>
        <w:t>Adjudicação global</w:t>
      </w:r>
      <w:r w:rsidR="00193217" w:rsidRPr="00193217">
        <w:rPr>
          <w:rFonts w:ascii="Arial" w:hAnsi="Arial" w:cs="Arial"/>
          <w:sz w:val="22"/>
          <w:szCs w:val="22"/>
        </w:rPr>
        <w:t>.</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4</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rsidR="00193217" w:rsidRPr="00193217" w:rsidRDefault="00193217" w:rsidP="00193217">
      <w:pPr>
        <w:tabs>
          <w:tab w:val="left" w:pos="8222"/>
        </w:tabs>
        <w:ind w:right="-568"/>
        <w:jc w:val="both"/>
        <w:rPr>
          <w:rFonts w:ascii="Arial" w:hAnsi="Arial" w:cs="Arial"/>
          <w:b/>
          <w:bCs/>
          <w:sz w:val="22"/>
          <w:szCs w:val="22"/>
        </w:rPr>
      </w:pPr>
    </w:p>
    <w:p w:rsid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4</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rsidR="00DB2AE4" w:rsidRPr="00193217" w:rsidRDefault="00DB2AE4" w:rsidP="00193217">
      <w:pPr>
        <w:tabs>
          <w:tab w:val="left" w:pos="8222"/>
        </w:tabs>
        <w:ind w:left="284" w:right="-568"/>
        <w:jc w:val="both"/>
        <w:rPr>
          <w:rFonts w:ascii="Arial" w:hAnsi="Arial" w:cs="Arial"/>
          <w:b/>
          <w:bCs/>
          <w:sz w:val="22"/>
          <w:szCs w:val="22"/>
        </w:rPr>
      </w:pPr>
    </w:p>
    <w:p w:rsidR="00EB1B25" w:rsidRDefault="00EB1B25" w:rsidP="00193217">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pois</w:t>
      </w:r>
      <w:r>
        <w:rPr>
          <w:rFonts w:ascii="Arial" w:hAnsi="Arial" w:cs="Arial"/>
          <w:sz w:val="22"/>
          <w:szCs w:val="22"/>
        </w:rPr>
        <w:t xml:space="preserve"> mesmo</w:t>
      </w:r>
      <w:r w:rsidR="00193217" w:rsidRPr="00193217">
        <w:rPr>
          <w:rFonts w:ascii="Arial" w:hAnsi="Arial" w:cs="Arial"/>
          <w:sz w:val="22"/>
          <w:szCs w:val="22"/>
        </w:rPr>
        <w:t xml:space="preserve"> </w:t>
      </w:r>
      <w:r>
        <w:rPr>
          <w:rFonts w:ascii="Arial" w:hAnsi="Arial" w:cs="Arial"/>
          <w:sz w:val="22"/>
          <w:szCs w:val="22"/>
        </w:rPr>
        <w:t xml:space="preserve">que </w:t>
      </w:r>
      <w:r w:rsidR="00193217" w:rsidRPr="00193217">
        <w:rPr>
          <w:rFonts w:ascii="Arial" w:hAnsi="Arial" w:cs="Arial"/>
          <w:sz w:val="22"/>
          <w:szCs w:val="22"/>
        </w:rPr>
        <w:t xml:space="preserve">os valores do objeto da contratação, conforme orçamento estimado, apresentam preços referenciais de até R$ 80.000,00 (art. 48, inc. I), </w:t>
      </w:r>
      <w:r>
        <w:rPr>
          <w:rFonts w:ascii="Arial" w:hAnsi="Arial" w:cs="Arial"/>
          <w:sz w:val="22"/>
          <w:szCs w:val="22"/>
        </w:rPr>
        <w:t>observou-se que não houveram empresas</w:t>
      </w:r>
      <w:r w:rsidR="0081503E">
        <w:rPr>
          <w:rFonts w:ascii="Arial" w:hAnsi="Arial" w:cs="Arial"/>
          <w:sz w:val="22"/>
          <w:szCs w:val="22"/>
        </w:rPr>
        <w:t>,</w:t>
      </w:r>
      <w:r>
        <w:rPr>
          <w:rFonts w:ascii="Arial" w:hAnsi="Arial" w:cs="Arial"/>
          <w:sz w:val="22"/>
          <w:szCs w:val="22"/>
        </w:rPr>
        <w:t xml:space="preserve"> deste porte</w:t>
      </w:r>
      <w:r w:rsidR="0081503E">
        <w:rPr>
          <w:rFonts w:ascii="Arial" w:hAnsi="Arial" w:cs="Arial"/>
          <w:sz w:val="22"/>
          <w:szCs w:val="22"/>
        </w:rPr>
        <w:t>,</w:t>
      </w:r>
      <w:r>
        <w:rPr>
          <w:rFonts w:ascii="Arial" w:hAnsi="Arial" w:cs="Arial"/>
          <w:sz w:val="22"/>
          <w:szCs w:val="22"/>
        </w:rPr>
        <w:t xml:space="preserve"> interessadas em participar da Tomada de Preços nº 003/2020, motivo pelo qual está se repetido o processo.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4</w:t>
      </w:r>
      <w:r w:rsidRPr="00193217">
        <w:rPr>
          <w:rFonts w:ascii="Arial" w:hAnsi="Arial" w:cs="Arial"/>
          <w:b/>
          <w:bCs/>
          <w:sz w:val="22"/>
          <w:szCs w:val="22"/>
        </w:rPr>
        <w:t>.2. Exclusividade/benefício para microempreendedor individual – MEI (Lei Complementar Federal nº 123/2006, alterada pela Lei Complementar Federal nº 128/08):</w:t>
      </w:r>
    </w:p>
    <w:p w:rsidR="00193217" w:rsidRPr="00193217" w:rsidRDefault="00193217" w:rsidP="00193217">
      <w:pPr>
        <w:tabs>
          <w:tab w:val="left" w:pos="8222"/>
        </w:tabs>
        <w:ind w:left="567" w:right="-568"/>
        <w:jc w:val="both"/>
        <w:rPr>
          <w:rFonts w:ascii="Arial" w:hAnsi="Arial" w:cs="Arial"/>
          <w:b/>
          <w:bCs/>
          <w:sz w:val="22"/>
          <w:szCs w:val="22"/>
        </w:rPr>
      </w:pPr>
    </w:p>
    <w:p w:rsidR="00193217" w:rsidRPr="00193217" w:rsidRDefault="00DB2AE4" w:rsidP="00193217">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uma vez</w:t>
      </w:r>
      <w:r w:rsidR="00E03D75">
        <w:rPr>
          <w:rFonts w:ascii="Arial" w:hAnsi="Arial" w:cs="Arial"/>
          <w:sz w:val="22"/>
          <w:szCs w:val="22"/>
        </w:rPr>
        <w:t xml:space="preserve"> que o objeto desta contratação não </w:t>
      </w:r>
      <w:r w:rsidR="00193217" w:rsidRPr="00193217">
        <w:rPr>
          <w:rFonts w:ascii="Arial" w:hAnsi="Arial" w:cs="Arial"/>
          <w:sz w:val="22"/>
          <w:szCs w:val="22"/>
        </w:rPr>
        <w:t xml:space="preserve">é compatível com as atividades desenvolvidas por essa categoria empresarial, a qual consta no rol do Anexo XI da Resolução CGSN nº 140, de 22 de maio de 2018. </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sz w:val="22"/>
          <w:szCs w:val="22"/>
        </w:rPr>
        <w:t xml:space="preserve">3 </w:t>
      </w:r>
      <w:r w:rsidRPr="00193217">
        <w:rPr>
          <w:rFonts w:ascii="Arial" w:hAnsi="Arial" w:cs="Arial"/>
          <w:b/>
          <w:bCs/>
          <w:sz w:val="22"/>
          <w:szCs w:val="22"/>
        </w:rPr>
        <w:t xml:space="preserve">– DAS JUSTIFICATIVAS </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3.1. Objetivo da Contratação</w:t>
      </w:r>
    </w:p>
    <w:p w:rsidR="00193217" w:rsidRPr="00193217" w:rsidRDefault="00193217" w:rsidP="00193217">
      <w:pPr>
        <w:tabs>
          <w:tab w:val="left" w:pos="8222"/>
        </w:tabs>
        <w:ind w:right="-568"/>
        <w:jc w:val="both"/>
        <w:rPr>
          <w:rFonts w:ascii="Arial" w:hAnsi="Arial" w:cs="Arial"/>
          <w:bCs/>
          <w:sz w:val="22"/>
          <w:szCs w:val="22"/>
          <w:highlight w:val="yellow"/>
        </w:rPr>
      </w:pPr>
    </w:p>
    <w:p w:rsidR="00193217" w:rsidRDefault="00193217" w:rsidP="00E12FDE">
      <w:pPr>
        <w:tabs>
          <w:tab w:val="left" w:pos="8222"/>
        </w:tabs>
        <w:ind w:right="-568" w:firstLine="284"/>
        <w:jc w:val="both"/>
        <w:rPr>
          <w:rFonts w:ascii="Arial" w:eastAsia="Calibri" w:hAnsi="Arial" w:cs="Arial"/>
          <w:sz w:val="22"/>
          <w:szCs w:val="22"/>
          <w:lang w:eastAsia="en-US"/>
        </w:rPr>
      </w:pPr>
      <w:r w:rsidRPr="00193217">
        <w:rPr>
          <w:rFonts w:ascii="Arial" w:hAnsi="Arial" w:cs="Arial"/>
          <w:sz w:val="22"/>
          <w:szCs w:val="22"/>
        </w:rPr>
        <w:t xml:space="preserve">O objetivo deste certame </w:t>
      </w:r>
      <w:r w:rsidR="00E03D75">
        <w:rPr>
          <w:rFonts w:ascii="Arial" w:hAnsi="Arial" w:cs="Arial"/>
          <w:sz w:val="22"/>
          <w:szCs w:val="22"/>
        </w:rPr>
        <w:t>é</w:t>
      </w:r>
      <w:r w:rsidR="00E03D75" w:rsidRPr="00193217">
        <w:rPr>
          <w:rFonts w:ascii="Arial" w:hAnsi="Arial" w:cs="Arial"/>
          <w:sz w:val="22"/>
          <w:szCs w:val="22"/>
        </w:rPr>
        <w:t xml:space="preserve"> </w:t>
      </w:r>
      <w:r w:rsidR="00E03D75">
        <w:rPr>
          <w:rFonts w:ascii="Arial" w:hAnsi="Arial" w:cs="Arial"/>
          <w:sz w:val="22"/>
          <w:szCs w:val="22"/>
        </w:rPr>
        <w:t>a</w:t>
      </w:r>
      <w:r w:rsidR="00E03D75" w:rsidRPr="00193217">
        <w:rPr>
          <w:rFonts w:ascii="Arial" w:hAnsi="Arial" w:cs="Arial"/>
          <w:sz w:val="22"/>
          <w:szCs w:val="22"/>
        </w:rPr>
        <w:t xml:space="preserve"> </w:t>
      </w:r>
      <w:r w:rsidR="00E03D75" w:rsidRPr="00DB2AE4">
        <w:rPr>
          <w:rFonts w:ascii="Arial" w:hAnsi="Arial" w:cs="Arial"/>
          <w:sz w:val="22"/>
          <w:szCs w:val="22"/>
        </w:rPr>
        <w:t xml:space="preserve">contratação de empresa, sob o regime de empreitada global, compreendendo material e mão de obra, para a execução de obra para Pavimentação </w:t>
      </w:r>
      <w:r w:rsidR="00E03D75" w:rsidRPr="00DB2AE4">
        <w:rPr>
          <w:rFonts w:ascii="Arial" w:hAnsi="Arial" w:cs="Arial"/>
          <w:bCs/>
          <w:sz w:val="22"/>
          <w:szCs w:val="22"/>
        </w:rPr>
        <w:t>Asfáltica com Tratamento Superficial Duplo – TSD</w:t>
      </w:r>
      <w:r w:rsidR="00E12FDE">
        <w:rPr>
          <w:rFonts w:ascii="Arial" w:hAnsi="Arial" w:cs="Arial"/>
          <w:bCs/>
          <w:sz w:val="22"/>
          <w:szCs w:val="22"/>
        </w:rPr>
        <w:t>, pois toda a obra de infraestrutura já está pronta restando apenas a realização da camada TSD</w:t>
      </w:r>
      <w:r w:rsidR="00E12FDE">
        <w:rPr>
          <w:rFonts w:ascii="Arial" w:eastAsia="Calibri" w:hAnsi="Arial" w:cs="Arial"/>
          <w:sz w:val="22"/>
          <w:szCs w:val="22"/>
          <w:lang w:eastAsia="en-US"/>
        </w:rPr>
        <w:t xml:space="preserve"> para o término da obra</w:t>
      </w:r>
      <w:r w:rsidR="00F35DB3">
        <w:rPr>
          <w:rFonts w:ascii="Arial" w:eastAsia="Calibri" w:hAnsi="Arial" w:cs="Arial"/>
          <w:sz w:val="22"/>
          <w:szCs w:val="22"/>
          <w:lang w:eastAsia="en-US"/>
        </w:rPr>
        <w:t xml:space="preserve"> e o trecho situa-se entre duas áreas pavimentadas.</w:t>
      </w:r>
    </w:p>
    <w:p w:rsidR="00E12FDE" w:rsidRPr="00E12FDE" w:rsidRDefault="00E12FDE" w:rsidP="00E12FDE">
      <w:pPr>
        <w:tabs>
          <w:tab w:val="left" w:pos="8222"/>
        </w:tabs>
        <w:ind w:right="-568" w:firstLine="284"/>
        <w:jc w:val="both"/>
        <w:rPr>
          <w:rFonts w:ascii="Arial" w:eastAsia="Calibri" w:hAnsi="Arial" w:cs="Arial"/>
          <w:sz w:val="22"/>
          <w:szCs w:val="22"/>
          <w:lang w:eastAsia="en-US"/>
        </w:rPr>
      </w:pPr>
    </w:p>
    <w:p w:rsidR="007474C6" w:rsidRPr="007474C6" w:rsidRDefault="007474C6" w:rsidP="00193217">
      <w:pPr>
        <w:ind w:right="-568"/>
        <w:rPr>
          <w:rFonts w:ascii="Arial" w:hAnsi="Arial" w:cs="Arial"/>
          <w:b/>
          <w:sz w:val="22"/>
          <w:szCs w:val="22"/>
        </w:rPr>
      </w:pPr>
      <w:r w:rsidRPr="007474C6">
        <w:rPr>
          <w:rFonts w:ascii="Arial" w:hAnsi="Arial" w:cs="Arial"/>
          <w:b/>
          <w:sz w:val="22"/>
          <w:szCs w:val="22"/>
        </w:rPr>
        <w:t>4</w:t>
      </w:r>
      <w:r>
        <w:rPr>
          <w:rFonts w:ascii="Arial" w:hAnsi="Arial" w:cs="Arial"/>
          <w:b/>
          <w:sz w:val="22"/>
          <w:szCs w:val="22"/>
        </w:rPr>
        <w:t xml:space="preserve"> –</w:t>
      </w:r>
      <w:r w:rsidRPr="007474C6">
        <w:rPr>
          <w:rFonts w:ascii="Arial" w:hAnsi="Arial" w:cs="Arial"/>
          <w:b/>
          <w:sz w:val="22"/>
          <w:szCs w:val="22"/>
        </w:rPr>
        <w:t xml:space="preserve"> DA EXECUÇÃO DA OBRA</w:t>
      </w:r>
    </w:p>
    <w:p w:rsidR="00193217" w:rsidRPr="00E03D75" w:rsidRDefault="00193217" w:rsidP="00193217"/>
    <w:p w:rsidR="00E03D75" w:rsidRPr="00FB6F59" w:rsidRDefault="007474C6" w:rsidP="007474C6">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4.1.</w:t>
      </w:r>
      <w:r w:rsidR="00E03D75" w:rsidRPr="00934B89">
        <w:rPr>
          <w:rFonts w:ascii="Arial" w:hAnsi="Arial" w:cs="Arial"/>
          <w:b/>
          <w:bCs/>
          <w:color w:val="000000"/>
          <w:sz w:val="22"/>
          <w:szCs w:val="22"/>
        </w:rPr>
        <w:t xml:space="preserve"> </w:t>
      </w:r>
      <w:r w:rsidR="00E03D75" w:rsidRPr="00934B89">
        <w:rPr>
          <w:rFonts w:ascii="Arial" w:hAnsi="Arial" w:cs="Arial"/>
          <w:color w:val="000000"/>
          <w:sz w:val="22"/>
          <w:szCs w:val="22"/>
        </w:rPr>
        <w:t>O</w:t>
      </w:r>
      <w:r w:rsidR="00E03D75" w:rsidRPr="00934B89">
        <w:rPr>
          <w:rFonts w:ascii="Arial" w:hAnsi="Arial" w:cs="Arial"/>
          <w:b/>
          <w:bCs/>
          <w:color w:val="000000"/>
          <w:sz w:val="22"/>
          <w:szCs w:val="22"/>
        </w:rPr>
        <w:t xml:space="preserve"> prazo de execução da obra, </w:t>
      </w:r>
      <w:r w:rsidR="00E03D75" w:rsidRPr="00934B89">
        <w:rPr>
          <w:rFonts w:ascii="Arial" w:hAnsi="Arial" w:cs="Arial"/>
          <w:color w:val="000000"/>
          <w:sz w:val="22"/>
          <w:szCs w:val="22"/>
        </w:rPr>
        <w:t xml:space="preserve">em dias consecutivos, não poderá exceder </w:t>
      </w:r>
      <w:r w:rsidR="00E03D75" w:rsidRPr="003807A1">
        <w:rPr>
          <w:rFonts w:ascii="Arial" w:hAnsi="Arial" w:cs="Arial"/>
          <w:color w:val="000000"/>
          <w:sz w:val="22"/>
          <w:szCs w:val="22"/>
        </w:rPr>
        <w:t xml:space="preserve">a </w:t>
      </w:r>
      <w:r w:rsidR="00E03D75">
        <w:rPr>
          <w:rFonts w:ascii="Arial" w:hAnsi="Arial" w:cs="Arial"/>
          <w:b/>
          <w:color w:val="000000"/>
          <w:sz w:val="22"/>
          <w:szCs w:val="22"/>
        </w:rPr>
        <w:t>30</w:t>
      </w:r>
      <w:r w:rsidR="00E03D75" w:rsidRPr="003807A1">
        <w:rPr>
          <w:rFonts w:ascii="Arial" w:hAnsi="Arial" w:cs="Arial"/>
          <w:b/>
          <w:color w:val="000000"/>
          <w:sz w:val="22"/>
          <w:szCs w:val="22"/>
        </w:rPr>
        <w:t xml:space="preserve"> (</w:t>
      </w:r>
      <w:r w:rsidR="00E03D75">
        <w:rPr>
          <w:rFonts w:ascii="Arial" w:hAnsi="Arial" w:cs="Arial"/>
          <w:b/>
          <w:color w:val="000000"/>
          <w:sz w:val="22"/>
          <w:szCs w:val="22"/>
        </w:rPr>
        <w:t>trinta</w:t>
      </w:r>
      <w:r w:rsidR="00E03D75" w:rsidRPr="003807A1">
        <w:rPr>
          <w:rFonts w:ascii="Arial" w:hAnsi="Arial" w:cs="Arial"/>
          <w:b/>
          <w:color w:val="000000"/>
          <w:sz w:val="22"/>
          <w:szCs w:val="22"/>
        </w:rPr>
        <w:t xml:space="preserve">) </w:t>
      </w:r>
      <w:r w:rsidR="00E03D75" w:rsidRPr="003807A1">
        <w:rPr>
          <w:rFonts w:ascii="Arial" w:hAnsi="Arial" w:cs="Arial"/>
          <w:color w:val="000000"/>
          <w:sz w:val="22"/>
          <w:szCs w:val="22"/>
        </w:rPr>
        <w:t>dias, após a emissão do Termo de Início da Obra</w:t>
      </w:r>
      <w:r w:rsidR="00E03D75">
        <w:rPr>
          <w:rFonts w:ascii="Arial" w:hAnsi="Arial" w:cs="Arial"/>
          <w:color w:val="000000"/>
          <w:sz w:val="22"/>
          <w:szCs w:val="22"/>
        </w:rPr>
        <w:t xml:space="preserve">, conforme </w:t>
      </w:r>
      <w:r w:rsidR="00E03D75" w:rsidRPr="00FB6F59">
        <w:rPr>
          <w:rFonts w:ascii="Arial" w:hAnsi="Arial" w:cs="Arial"/>
          <w:b/>
          <w:color w:val="000000"/>
          <w:sz w:val="22"/>
          <w:szCs w:val="22"/>
        </w:rPr>
        <w:t xml:space="preserve">Cronograma Físico-Financeiro – </w:t>
      </w:r>
      <w:r w:rsidR="00E03D75" w:rsidRPr="00FB6F59">
        <w:rPr>
          <w:rFonts w:ascii="Arial" w:hAnsi="Arial" w:cs="Arial"/>
          <w:b/>
          <w:i/>
          <w:color w:val="000000"/>
          <w:sz w:val="22"/>
          <w:szCs w:val="22"/>
        </w:rPr>
        <w:t>Anexo XIII</w:t>
      </w:r>
      <w:r w:rsidR="00E03D75" w:rsidRPr="00FB6F59">
        <w:rPr>
          <w:rFonts w:ascii="Arial" w:hAnsi="Arial" w:cs="Arial"/>
          <w:b/>
          <w:color w:val="000000"/>
          <w:sz w:val="22"/>
          <w:szCs w:val="22"/>
        </w:rPr>
        <w:t xml:space="preserve">. </w:t>
      </w:r>
    </w:p>
    <w:p w:rsidR="00E03D75" w:rsidRPr="000E5434" w:rsidRDefault="00E03D75" w:rsidP="00E03D75">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rsidR="00E03D75" w:rsidRPr="001E095B" w:rsidRDefault="007474C6" w:rsidP="00E03D75">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4.1.1</w:t>
      </w:r>
      <w:r w:rsidR="00E03D75" w:rsidRPr="00857810">
        <w:rPr>
          <w:rFonts w:ascii="Arial" w:hAnsi="Arial" w:cs="Arial"/>
          <w:b/>
          <w:sz w:val="22"/>
          <w:szCs w:val="22"/>
        </w:rPr>
        <w:t>.</w:t>
      </w:r>
      <w:r w:rsidR="00E03D75" w:rsidRPr="00857810">
        <w:rPr>
          <w:rFonts w:ascii="Arial" w:hAnsi="Arial" w:cs="Arial"/>
          <w:sz w:val="22"/>
          <w:szCs w:val="22"/>
        </w:rPr>
        <w:t xml:space="preserve"> A </w:t>
      </w:r>
      <w:r w:rsidR="00E03D75" w:rsidRPr="00857810">
        <w:rPr>
          <w:rFonts w:ascii="Arial" w:hAnsi="Arial" w:cs="Arial"/>
          <w:b/>
          <w:bCs/>
          <w:sz w:val="22"/>
          <w:szCs w:val="22"/>
        </w:rPr>
        <w:t xml:space="preserve">execução </w:t>
      </w:r>
      <w:r w:rsidR="00E03D75" w:rsidRPr="00857810">
        <w:rPr>
          <w:rFonts w:ascii="Arial" w:hAnsi="Arial" w:cs="Arial"/>
          <w:bCs/>
          <w:sz w:val="22"/>
          <w:szCs w:val="22"/>
        </w:rPr>
        <w:t>d</w:t>
      </w:r>
      <w:r w:rsidR="00E03D75" w:rsidRPr="00857810">
        <w:rPr>
          <w:rFonts w:ascii="Arial" w:hAnsi="Arial" w:cs="Arial"/>
          <w:sz w:val="22"/>
          <w:szCs w:val="22"/>
        </w:rPr>
        <w:t xml:space="preserve">a </w:t>
      </w:r>
      <w:r w:rsidR="00E03D75" w:rsidRPr="005A18E4">
        <w:rPr>
          <w:rFonts w:ascii="Arial" w:hAnsi="Arial" w:cs="Arial"/>
          <w:sz w:val="22"/>
          <w:szCs w:val="22"/>
        </w:rPr>
        <w:t xml:space="preserve">obra será na </w:t>
      </w:r>
      <w:r w:rsidR="00E03D75">
        <w:rPr>
          <w:rFonts w:ascii="Arial" w:hAnsi="Arial" w:cs="Arial"/>
          <w:sz w:val="22"/>
          <w:szCs w:val="22"/>
        </w:rPr>
        <w:t>Rua Floriano Peixoto, em Vila São Paulo, Terceiro Distrito,</w:t>
      </w:r>
      <w:r w:rsidR="00E03D75" w:rsidRPr="005A18E4">
        <w:rPr>
          <w:rFonts w:ascii="Arial" w:hAnsi="Arial" w:cs="Arial"/>
          <w:sz w:val="22"/>
          <w:szCs w:val="22"/>
        </w:rPr>
        <w:t xml:space="preserve"> Ipê/RS (conforme Projeto – </w:t>
      </w:r>
      <w:r w:rsidR="00E03D75" w:rsidRPr="005A18E4">
        <w:rPr>
          <w:rFonts w:ascii="Arial" w:hAnsi="Arial" w:cs="Arial"/>
          <w:b/>
          <w:i/>
          <w:sz w:val="22"/>
          <w:szCs w:val="22"/>
        </w:rPr>
        <w:t>Anexo XV</w:t>
      </w:r>
      <w:r w:rsidR="00E03D75" w:rsidRPr="005A18E4">
        <w:rPr>
          <w:rFonts w:ascii="Arial" w:hAnsi="Arial" w:cs="Arial"/>
          <w:sz w:val="22"/>
          <w:szCs w:val="22"/>
        </w:rPr>
        <w:t>).</w:t>
      </w:r>
    </w:p>
    <w:p w:rsidR="00E03D75" w:rsidRPr="000E5434" w:rsidRDefault="00E03D75" w:rsidP="00E03D75">
      <w:pPr>
        <w:autoSpaceDE w:val="0"/>
        <w:autoSpaceDN w:val="0"/>
        <w:adjustRightInd w:val="0"/>
        <w:ind w:right="-568"/>
        <w:jc w:val="both"/>
        <w:rPr>
          <w:rFonts w:ascii="Arial" w:hAnsi="Arial" w:cs="Arial"/>
          <w:b/>
          <w:bCs/>
          <w:sz w:val="22"/>
          <w:szCs w:val="22"/>
        </w:rPr>
      </w:pPr>
    </w:p>
    <w:p w:rsidR="00E03D75" w:rsidRPr="000E5434" w:rsidRDefault="007474C6" w:rsidP="00E03D75">
      <w:pPr>
        <w:autoSpaceDE w:val="0"/>
        <w:autoSpaceDN w:val="0"/>
        <w:adjustRightInd w:val="0"/>
        <w:ind w:left="284" w:right="-568"/>
        <w:jc w:val="both"/>
        <w:rPr>
          <w:rFonts w:ascii="Arial" w:hAnsi="Arial" w:cs="Arial"/>
          <w:sz w:val="22"/>
          <w:szCs w:val="22"/>
        </w:rPr>
      </w:pPr>
      <w:r>
        <w:rPr>
          <w:rFonts w:ascii="Arial" w:hAnsi="Arial" w:cs="Arial"/>
          <w:b/>
          <w:bCs/>
          <w:sz w:val="22"/>
          <w:szCs w:val="22"/>
        </w:rPr>
        <w:t>4.1.2</w:t>
      </w:r>
      <w:r w:rsidR="00E03D75" w:rsidRPr="000E5434">
        <w:rPr>
          <w:rFonts w:ascii="Arial" w:hAnsi="Arial" w:cs="Arial"/>
          <w:b/>
          <w:bCs/>
          <w:sz w:val="22"/>
          <w:szCs w:val="22"/>
        </w:rPr>
        <w:t xml:space="preserve">. </w:t>
      </w:r>
      <w:r w:rsidR="00E03D75" w:rsidRPr="000E5434">
        <w:rPr>
          <w:rFonts w:ascii="Arial" w:hAnsi="Arial" w:cs="Arial"/>
          <w:sz w:val="22"/>
          <w:szCs w:val="22"/>
        </w:rPr>
        <w:t>A Ordem de Início dos Trabalhos será expedida pelo responsável pela fiscalização e acompanhamento da obra.</w:t>
      </w:r>
    </w:p>
    <w:p w:rsidR="00E03D75" w:rsidRPr="000E5434" w:rsidRDefault="00E03D75" w:rsidP="00E03D75">
      <w:pPr>
        <w:autoSpaceDE w:val="0"/>
        <w:autoSpaceDN w:val="0"/>
        <w:adjustRightInd w:val="0"/>
        <w:ind w:left="284" w:right="-568"/>
        <w:jc w:val="both"/>
        <w:rPr>
          <w:rFonts w:ascii="Arial" w:hAnsi="Arial" w:cs="Arial"/>
          <w:b/>
          <w:bCs/>
          <w:sz w:val="22"/>
          <w:szCs w:val="22"/>
        </w:rPr>
      </w:pPr>
    </w:p>
    <w:p w:rsidR="00E03D75" w:rsidRDefault="007474C6" w:rsidP="007474C6">
      <w:pPr>
        <w:autoSpaceDE w:val="0"/>
        <w:autoSpaceDN w:val="0"/>
        <w:adjustRightInd w:val="0"/>
        <w:ind w:right="-568"/>
        <w:jc w:val="both"/>
        <w:rPr>
          <w:rFonts w:ascii="Arial" w:hAnsi="Arial" w:cs="Arial"/>
          <w:sz w:val="22"/>
          <w:szCs w:val="22"/>
        </w:rPr>
      </w:pPr>
      <w:r>
        <w:rPr>
          <w:rFonts w:ascii="Arial" w:hAnsi="Arial" w:cs="Arial"/>
          <w:b/>
          <w:bCs/>
          <w:sz w:val="22"/>
          <w:szCs w:val="22"/>
        </w:rPr>
        <w:t>4</w:t>
      </w:r>
      <w:r w:rsidR="00E03D75" w:rsidRPr="000E5434">
        <w:rPr>
          <w:rFonts w:ascii="Arial" w:hAnsi="Arial" w:cs="Arial"/>
          <w:b/>
          <w:bCs/>
          <w:sz w:val="22"/>
          <w:szCs w:val="22"/>
        </w:rPr>
        <w:t>.</w:t>
      </w:r>
      <w:r>
        <w:rPr>
          <w:rFonts w:ascii="Arial" w:hAnsi="Arial" w:cs="Arial"/>
          <w:b/>
          <w:bCs/>
          <w:sz w:val="22"/>
          <w:szCs w:val="22"/>
        </w:rPr>
        <w:t>2</w:t>
      </w:r>
      <w:r w:rsidR="00E03D75" w:rsidRPr="000E5434">
        <w:rPr>
          <w:rFonts w:ascii="Arial" w:hAnsi="Arial" w:cs="Arial"/>
          <w:b/>
          <w:bCs/>
          <w:sz w:val="22"/>
          <w:szCs w:val="22"/>
        </w:rPr>
        <w:t xml:space="preserve">. </w:t>
      </w:r>
      <w:r w:rsidR="00E03D75" w:rsidRPr="000E5434">
        <w:rPr>
          <w:rFonts w:ascii="Arial" w:hAnsi="Arial" w:cs="Arial"/>
          <w:sz w:val="22"/>
          <w:szCs w:val="22"/>
        </w:rPr>
        <w:t xml:space="preserve">A licitante vencedora deverá apresentar a </w:t>
      </w:r>
      <w:r w:rsidR="00E03D75">
        <w:rPr>
          <w:rFonts w:ascii="Arial" w:hAnsi="Arial" w:cs="Arial"/>
          <w:b/>
          <w:bCs/>
          <w:sz w:val="22"/>
          <w:szCs w:val="22"/>
        </w:rPr>
        <w:t xml:space="preserve">ART </w:t>
      </w:r>
      <w:r w:rsidR="00E03D75" w:rsidRPr="000E5434">
        <w:rPr>
          <w:rFonts w:ascii="Arial" w:hAnsi="Arial" w:cs="Arial"/>
          <w:sz w:val="22"/>
          <w:szCs w:val="22"/>
        </w:rPr>
        <w:t xml:space="preserve">(Anotação de Responsabilidade Técnica), registrada no CREA, ou </w:t>
      </w:r>
      <w:r w:rsidR="00E03D75" w:rsidRPr="000E5434">
        <w:rPr>
          <w:rFonts w:ascii="Arial" w:hAnsi="Arial" w:cs="Arial"/>
          <w:b/>
          <w:sz w:val="22"/>
          <w:szCs w:val="22"/>
        </w:rPr>
        <w:t>RRT</w:t>
      </w:r>
      <w:r w:rsidR="00E03D75" w:rsidRPr="000E5434">
        <w:rPr>
          <w:rFonts w:ascii="Arial" w:hAnsi="Arial" w:cs="Arial"/>
          <w:sz w:val="22"/>
          <w:szCs w:val="22"/>
        </w:rPr>
        <w:t xml:space="preserve"> (Registro de Resp</w:t>
      </w:r>
      <w:r w:rsidR="00E03D75">
        <w:rPr>
          <w:rFonts w:ascii="Arial" w:hAnsi="Arial" w:cs="Arial"/>
          <w:sz w:val="22"/>
          <w:szCs w:val="22"/>
        </w:rPr>
        <w:t>onsabilidade Técnica) registrado</w:t>
      </w:r>
      <w:r w:rsidR="00E03D75" w:rsidRPr="000E5434">
        <w:rPr>
          <w:rFonts w:ascii="Arial" w:hAnsi="Arial" w:cs="Arial"/>
          <w:sz w:val="22"/>
          <w:szCs w:val="22"/>
        </w:rPr>
        <w:t xml:space="preserve"> no CAU, do Responsável Técnico pela execução da obra, sem a qua</w:t>
      </w:r>
      <w:r w:rsidR="00E03D75">
        <w:rPr>
          <w:rFonts w:ascii="Arial" w:hAnsi="Arial" w:cs="Arial"/>
          <w:sz w:val="22"/>
          <w:szCs w:val="22"/>
        </w:rPr>
        <w:t>l esta não poderá ser iniciada</w:t>
      </w:r>
      <w:r w:rsidR="00E03D75" w:rsidRPr="00A41E09">
        <w:rPr>
          <w:rFonts w:ascii="Arial" w:hAnsi="Arial" w:cs="Arial"/>
          <w:sz w:val="22"/>
          <w:szCs w:val="22"/>
        </w:rPr>
        <w:t>, nos termos do artigo 68</w:t>
      </w:r>
      <w:r w:rsidR="00E03D75">
        <w:rPr>
          <w:rFonts w:ascii="Arial" w:hAnsi="Arial" w:cs="Arial"/>
          <w:sz w:val="22"/>
          <w:szCs w:val="22"/>
        </w:rPr>
        <w:t>,</w:t>
      </w:r>
      <w:r w:rsidR="00E03D75" w:rsidRPr="00A41E09">
        <w:rPr>
          <w:rFonts w:ascii="Arial" w:hAnsi="Arial" w:cs="Arial"/>
          <w:sz w:val="22"/>
          <w:szCs w:val="22"/>
        </w:rPr>
        <w:t xml:space="preserve"> da Lei Federal nº 8.666/93.</w:t>
      </w:r>
    </w:p>
    <w:p w:rsidR="00E03D75" w:rsidRPr="00D65417" w:rsidRDefault="00E03D75" w:rsidP="00E03D75">
      <w:pPr>
        <w:autoSpaceDE w:val="0"/>
        <w:autoSpaceDN w:val="0"/>
        <w:adjustRightInd w:val="0"/>
        <w:ind w:left="284" w:right="-568"/>
        <w:jc w:val="both"/>
        <w:rPr>
          <w:rFonts w:ascii="Arial" w:hAnsi="Arial" w:cs="Arial"/>
          <w:sz w:val="22"/>
          <w:szCs w:val="22"/>
        </w:rPr>
      </w:pPr>
    </w:p>
    <w:p w:rsidR="00E03D75" w:rsidRPr="000E5434" w:rsidRDefault="007474C6"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4</w:t>
      </w:r>
      <w:r w:rsidR="00E03D75" w:rsidRPr="000E5434">
        <w:rPr>
          <w:rFonts w:ascii="Arial" w:hAnsi="Arial" w:cs="Arial"/>
          <w:b/>
          <w:sz w:val="22"/>
          <w:szCs w:val="22"/>
        </w:rPr>
        <w:t>.2.</w:t>
      </w:r>
      <w:r>
        <w:rPr>
          <w:rFonts w:ascii="Arial" w:hAnsi="Arial" w:cs="Arial"/>
          <w:b/>
          <w:sz w:val="22"/>
          <w:szCs w:val="22"/>
        </w:rPr>
        <w:t>1</w:t>
      </w:r>
      <w:r w:rsidR="00E03D75" w:rsidRPr="000E5434">
        <w:rPr>
          <w:rFonts w:ascii="Arial" w:hAnsi="Arial" w:cs="Arial"/>
          <w:b/>
          <w:sz w:val="22"/>
          <w:szCs w:val="22"/>
        </w:rPr>
        <w:t xml:space="preserve">. </w:t>
      </w:r>
      <w:r w:rsidR="00E03D75"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sidR="00E03D75">
        <w:rPr>
          <w:rFonts w:ascii="Arial" w:hAnsi="Arial" w:cs="Arial"/>
          <w:sz w:val="22"/>
          <w:szCs w:val="22"/>
        </w:rPr>
        <w:t>a Lei Federal nº 8.666/93</w:t>
      </w:r>
      <w:r w:rsidR="00E03D75" w:rsidRPr="000E5434">
        <w:rPr>
          <w:rFonts w:ascii="Arial" w:hAnsi="Arial" w:cs="Arial"/>
          <w:sz w:val="22"/>
          <w:szCs w:val="22"/>
        </w:rPr>
        <w:t>.</w:t>
      </w:r>
    </w:p>
    <w:p w:rsidR="00E03D75" w:rsidRPr="000E5434" w:rsidRDefault="00E03D75"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rsidR="00E03D75" w:rsidRPr="000E5434" w:rsidRDefault="007474C6" w:rsidP="007474C6">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03D75" w:rsidRPr="000E5434">
        <w:rPr>
          <w:rFonts w:ascii="Arial" w:eastAsiaTheme="minorHAnsi" w:hAnsi="Arial" w:cs="Arial"/>
          <w:b/>
          <w:bCs/>
          <w:sz w:val="22"/>
          <w:szCs w:val="22"/>
          <w:lang w:eastAsia="en-US"/>
        </w:rPr>
        <w:t>.2.</w:t>
      </w:r>
      <w:r>
        <w:rPr>
          <w:rFonts w:ascii="Arial" w:eastAsiaTheme="minorHAnsi" w:hAnsi="Arial" w:cs="Arial"/>
          <w:b/>
          <w:bCs/>
          <w:sz w:val="22"/>
          <w:szCs w:val="22"/>
          <w:lang w:eastAsia="en-US"/>
        </w:rPr>
        <w:t>2.</w:t>
      </w:r>
      <w:r w:rsidR="00E03D75" w:rsidRPr="000E5434">
        <w:rPr>
          <w:rFonts w:ascii="Arial" w:eastAsiaTheme="minorHAnsi" w:hAnsi="Arial" w:cs="Arial"/>
          <w:b/>
          <w:bCs/>
          <w:sz w:val="22"/>
          <w:szCs w:val="22"/>
          <w:lang w:eastAsia="en-US"/>
        </w:rPr>
        <w:t xml:space="preserve"> </w:t>
      </w:r>
      <w:r w:rsidR="00E03D75"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sidR="00FC0574">
        <w:rPr>
          <w:rFonts w:ascii="Arial" w:eastAsiaTheme="minorHAnsi" w:hAnsi="Arial" w:cs="Arial"/>
          <w:sz w:val="22"/>
          <w:szCs w:val="22"/>
          <w:lang w:eastAsia="en-US"/>
        </w:rPr>
        <w:t>na</w:t>
      </w:r>
      <w:r w:rsidR="00E03D75" w:rsidRPr="000E5434">
        <w:rPr>
          <w:rFonts w:ascii="Arial" w:eastAsiaTheme="minorHAnsi" w:hAnsi="Arial" w:cs="Arial"/>
          <w:sz w:val="22"/>
          <w:szCs w:val="22"/>
          <w:lang w:eastAsia="en-US"/>
        </w:rPr>
        <w:t xml:space="preserve"> obra e sempre que solicitado pela fiscalização.</w:t>
      </w:r>
    </w:p>
    <w:p w:rsidR="00193217" w:rsidRDefault="00193217" w:rsidP="00193217"/>
    <w:p w:rsidR="00951641" w:rsidRPr="000E5434" w:rsidRDefault="007474C6" w:rsidP="007474C6">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t>4.3</w:t>
      </w:r>
      <w:r w:rsidR="00951641" w:rsidRPr="000E5434">
        <w:rPr>
          <w:rFonts w:ascii="Arial" w:hAnsi="Arial" w:cs="Arial"/>
          <w:b/>
          <w:bCs/>
          <w:sz w:val="22"/>
          <w:szCs w:val="22"/>
        </w:rPr>
        <w:t xml:space="preserve">. </w:t>
      </w:r>
      <w:r w:rsidR="00951641"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951641">
        <w:rPr>
          <w:rFonts w:ascii="Arial" w:hAnsi="Arial" w:cs="Arial"/>
          <w:sz w:val="22"/>
          <w:szCs w:val="22"/>
        </w:rPr>
        <w:t>a</w:t>
      </w:r>
      <w:r w:rsidR="00951641" w:rsidRPr="000E5434">
        <w:rPr>
          <w:rFonts w:ascii="Arial" w:hAnsi="Arial" w:cs="Arial"/>
          <w:sz w:val="22"/>
          <w:szCs w:val="22"/>
        </w:rPr>
        <w:t xml:space="preserve"> segurança de veículos e pedestres em trânsito, bem como </w:t>
      </w:r>
      <w:r w:rsidR="00951641">
        <w:rPr>
          <w:rFonts w:ascii="Arial" w:hAnsi="Arial" w:cs="Arial"/>
          <w:sz w:val="22"/>
          <w:szCs w:val="22"/>
        </w:rPr>
        <w:t>a</w:t>
      </w:r>
      <w:r w:rsidR="00951641" w:rsidRPr="000E5434">
        <w:rPr>
          <w:rFonts w:ascii="Arial" w:hAnsi="Arial" w:cs="Arial"/>
          <w:sz w:val="22"/>
          <w:szCs w:val="22"/>
        </w:rPr>
        <w:t xml:space="preserve"> limpeza dos locais onde estiverem efetuando os serviços, com a devida remoção dos entulhos e materiais remanescentes.</w:t>
      </w:r>
    </w:p>
    <w:p w:rsidR="00193217" w:rsidRDefault="00193217" w:rsidP="007474C6">
      <w:pPr>
        <w:ind w:right="-568"/>
      </w:pPr>
    </w:p>
    <w:p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r>
        <w:rPr>
          <w:rFonts w:ascii="Arial" w:hAnsi="Arial" w:cs="Arial"/>
          <w:b/>
          <w:bCs/>
          <w:sz w:val="22"/>
          <w:szCs w:val="22"/>
        </w:rPr>
        <w:t>5</w:t>
      </w:r>
      <w:r w:rsidRPr="00E03D75">
        <w:rPr>
          <w:rFonts w:ascii="Arial" w:hAnsi="Arial" w:cs="Arial"/>
          <w:b/>
          <w:bCs/>
          <w:sz w:val="22"/>
          <w:szCs w:val="22"/>
        </w:rPr>
        <w:t xml:space="preserve"> – DAS ESPECIFICAÇÕES TÉCNICAS</w:t>
      </w:r>
    </w:p>
    <w:p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E03D75" w:rsidRDefault="007474C6"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sidRPr="00E03D75">
        <w:rPr>
          <w:rFonts w:ascii="Arial" w:hAnsi="Arial" w:cs="Arial"/>
          <w:bCs/>
          <w:sz w:val="22"/>
          <w:szCs w:val="22"/>
        </w:rPr>
        <w:t>As especificações técnicas constam nos anexos XII, XIII, XIV e XV deste edital.</w:t>
      </w:r>
    </w:p>
    <w:p w:rsidR="00C74821" w:rsidRPr="00E12FDE" w:rsidRDefault="00C74821"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rsidR="007474C6" w:rsidRDefault="007474C6" w:rsidP="007474C6">
      <w:pPr>
        <w:ind w:right="-568"/>
        <w:jc w:val="both"/>
        <w:rPr>
          <w:rFonts w:ascii="Arial" w:hAnsi="Arial" w:cs="Arial"/>
          <w:b/>
          <w:bCs/>
          <w:sz w:val="22"/>
          <w:szCs w:val="22"/>
        </w:rPr>
      </w:pPr>
      <w:r>
        <w:rPr>
          <w:rFonts w:ascii="Arial" w:hAnsi="Arial" w:cs="Arial"/>
          <w:b/>
          <w:bCs/>
          <w:sz w:val="22"/>
          <w:szCs w:val="22"/>
        </w:rPr>
        <w:t>6 – DA SUBCONTRATAÇÃO</w:t>
      </w:r>
    </w:p>
    <w:p w:rsidR="007474C6" w:rsidRDefault="007474C6" w:rsidP="007474C6">
      <w:pPr>
        <w:ind w:right="-568"/>
        <w:jc w:val="both"/>
        <w:rPr>
          <w:rFonts w:ascii="Arial" w:hAnsi="Arial" w:cs="Arial"/>
          <w:b/>
          <w:bCs/>
          <w:sz w:val="22"/>
          <w:szCs w:val="22"/>
        </w:rPr>
      </w:pPr>
    </w:p>
    <w:p w:rsidR="007474C6" w:rsidRDefault="007474C6" w:rsidP="007474C6">
      <w:pPr>
        <w:ind w:right="-568" w:firstLine="284"/>
        <w:jc w:val="both"/>
        <w:rPr>
          <w:rFonts w:ascii="Arial" w:hAnsi="Arial" w:cs="Arial"/>
          <w:bCs/>
          <w:sz w:val="22"/>
          <w:szCs w:val="22"/>
        </w:rPr>
      </w:pPr>
      <w:r>
        <w:rPr>
          <w:rFonts w:ascii="Arial" w:hAnsi="Arial" w:cs="Arial"/>
          <w:bCs/>
          <w:sz w:val="22"/>
          <w:szCs w:val="22"/>
        </w:rPr>
        <w:t>É vedada a subcontratação ou transferência total ou parcial do objeto da licitação, conforme Art. 78, inciso VI, da Lei Federal nº 8.666/93.</w:t>
      </w:r>
    </w:p>
    <w:p w:rsidR="00193217" w:rsidRDefault="00193217" w:rsidP="007474C6">
      <w:pPr>
        <w:ind w:right="-568"/>
      </w:pPr>
    </w:p>
    <w:p w:rsidR="00193217" w:rsidRDefault="00193217" w:rsidP="007474C6">
      <w:pPr>
        <w:ind w:right="-568"/>
      </w:pPr>
    </w:p>
    <w:p w:rsidR="00E03D75" w:rsidRDefault="00E03D75" w:rsidP="00193217"/>
    <w:p w:rsidR="00E03D75" w:rsidRDefault="00E03D75" w:rsidP="00193217"/>
    <w:p w:rsidR="00193217" w:rsidRDefault="00193217" w:rsidP="00193217"/>
    <w:p w:rsidR="00193217" w:rsidRDefault="00193217"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E12FDE" w:rsidRDefault="00E12FDE" w:rsidP="00193217"/>
    <w:p w:rsidR="00E12FDE" w:rsidRDefault="00E12FDE"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193217" w:rsidRDefault="00193217" w:rsidP="00193217"/>
    <w:p w:rsidR="00193217" w:rsidRDefault="00193217" w:rsidP="00193217"/>
    <w:p w:rsidR="0094595E" w:rsidRDefault="0094595E" w:rsidP="00193217"/>
    <w:p w:rsidR="0094595E" w:rsidRDefault="0094595E" w:rsidP="00193217"/>
    <w:p w:rsidR="0094595E" w:rsidRDefault="0094595E" w:rsidP="00193217"/>
    <w:p w:rsidR="0094595E" w:rsidRDefault="0094595E" w:rsidP="00193217"/>
    <w:p w:rsidR="0094595E" w:rsidRDefault="0094595E" w:rsidP="00193217"/>
    <w:p w:rsidR="0094595E" w:rsidRDefault="0094595E" w:rsidP="00193217"/>
    <w:p w:rsidR="0094595E" w:rsidRDefault="0094595E" w:rsidP="00193217"/>
    <w:p w:rsidR="0094595E" w:rsidRPr="0094595E" w:rsidRDefault="0094595E" w:rsidP="0094595E"/>
    <w:p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EB1B25">
        <w:rPr>
          <w:rFonts w:ascii="Arial" w:hAnsi="Arial" w:cs="Arial"/>
          <w:sz w:val="22"/>
          <w:szCs w:val="22"/>
          <w:lang w:val="pt-BR"/>
        </w:rPr>
        <w:t>005</w:t>
      </w:r>
      <w:r w:rsidR="00686AE0">
        <w:rPr>
          <w:rFonts w:ascii="Arial" w:hAnsi="Arial" w:cs="Arial"/>
          <w:sz w:val="22"/>
          <w:szCs w:val="22"/>
          <w:lang w:val="pt-BR"/>
        </w:rPr>
        <w:t>/2020</w:t>
      </w:r>
    </w:p>
    <w:p w:rsidR="00D45429" w:rsidRPr="00793C09" w:rsidRDefault="00D45429" w:rsidP="00F54961">
      <w:pPr>
        <w:ind w:right="-568"/>
        <w:jc w:val="center"/>
        <w:rPr>
          <w:rFonts w:ascii="Arial" w:hAnsi="Arial" w:cs="Arial"/>
          <w:sz w:val="22"/>
          <w:szCs w:val="22"/>
        </w:rPr>
      </w:pPr>
    </w:p>
    <w:p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r w:rsidR="009676B7">
        <w:rPr>
          <w:rFonts w:ascii="Arial" w:hAnsi="Arial" w:cs="Arial"/>
          <w:b/>
          <w:sz w:val="22"/>
          <w:szCs w:val="22"/>
        </w:rPr>
        <w:t>I</w:t>
      </w:r>
    </w:p>
    <w:p w:rsidR="00D45429" w:rsidRPr="00793C09" w:rsidRDefault="00D45429" w:rsidP="00D45429">
      <w:pPr>
        <w:widowControl w:val="0"/>
        <w:suppressAutoHyphens/>
        <w:ind w:right="-568"/>
        <w:rPr>
          <w:rFonts w:ascii="Arial" w:hAnsi="Arial" w:cs="Arial"/>
          <w:b/>
          <w:sz w:val="22"/>
          <w:szCs w:val="22"/>
        </w:rPr>
      </w:pPr>
    </w:p>
    <w:p w:rsidR="00D45429" w:rsidRPr="00793C09" w:rsidRDefault="00D45429" w:rsidP="00D45429">
      <w:pPr>
        <w:widowControl w:val="0"/>
        <w:suppressAutoHyphens/>
        <w:ind w:right="-568"/>
        <w:jc w:val="center"/>
        <w:rPr>
          <w:rFonts w:ascii="Arial" w:hAnsi="Arial" w:cs="Arial"/>
          <w:b/>
          <w:sz w:val="22"/>
          <w:szCs w:val="22"/>
        </w:rPr>
      </w:pPr>
    </w:p>
    <w:p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 DE EXECUÇÃO DE OBRA Nº ___/2020</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94595E" w:rsidRDefault="00D45429" w:rsidP="00094A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94595E">
        <w:rPr>
          <w:rFonts w:ascii="Arial" w:hAnsi="Arial" w:cs="Arial"/>
          <w:sz w:val="22"/>
          <w:szCs w:val="22"/>
        </w:rPr>
        <w:t xml:space="preserve">para a </w:t>
      </w:r>
      <w:r w:rsidR="0094595E" w:rsidRPr="0094595E">
        <w:rPr>
          <w:rFonts w:ascii="Arial" w:hAnsi="Arial" w:cs="Arial"/>
          <w:sz w:val="22"/>
          <w:szCs w:val="22"/>
        </w:rPr>
        <w:t xml:space="preserve">contratação de empresa, sob o regime de empreitada global, compreendendo material e mão de obra, para a execução de obra para Pavimentação </w:t>
      </w:r>
      <w:r w:rsidR="0094595E" w:rsidRPr="0094595E">
        <w:rPr>
          <w:rFonts w:ascii="Arial" w:hAnsi="Arial" w:cs="Arial"/>
          <w:bCs/>
          <w:sz w:val="22"/>
          <w:szCs w:val="22"/>
        </w:rPr>
        <w:t>Asfáltica com Tratamento Superficial Duplo – TSD</w:t>
      </w:r>
      <w:r w:rsidR="00EB1B25">
        <w:rPr>
          <w:rFonts w:ascii="Arial" w:hAnsi="Arial" w:cs="Arial"/>
          <w:bCs/>
          <w:sz w:val="22"/>
          <w:szCs w:val="22"/>
        </w:rPr>
        <w:t>, repetição da Tomada de Preços nº 003/2020</w:t>
      </w:r>
      <w:r w:rsidR="00686AE0" w:rsidRPr="0094595E">
        <w:rPr>
          <w:rFonts w:ascii="Arial" w:hAnsi="Arial" w:cs="Arial"/>
          <w:sz w:val="22"/>
          <w:szCs w:val="22"/>
        </w:rPr>
        <w:t>.</w:t>
      </w:r>
    </w:p>
    <w:p w:rsidR="00D45429" w:rsidRPr="00F756F8"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D45429" w:rsidRPr="00793C09" w:rsidRDefault="00D45429" w:rsidP="00D45429">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O </w:t>
      </w:r>
      <w:r w:rsidRPr="00793C09">
        <w:rPr>
          <w:rFonts w:ascii="Arial" w:hAnsi="Arial" w:cs="Arial"/>
          <w:b/>
          <w:sz w:val="22"/>
          <w:szCs w:val="22"/>
        </w:rPr>
        <w:t>MUNICÍPIO DE IPÊ/RS</w:t>
      </w:r>
      <w:r w:rsidRPr="00793C09">
        <w:rPr>
          <w:rFonts w:ascii="Arial" w:hAnsi="Arial" w:cs="Arial"/>
          <w:sz w:val="22"/>
          <w:szCs w:val="22"/>
        </w:rPr>
        <w:t>, pessoa jurídica de direito públ</w:t>
      </w:r>
      <w:r w:rsidR="00FE357C" w:rsidRPr="00793C09">
        <w:rPr>
          <w:rFonts w:ascii="Arial" w:hAnsi="Arial" w:cs="Arial"/>
          <w:sz w:val="22"/>
          <w:szCs w:val="22"/>
        </w:rPr>
        <w:t>ico interno, inscrito no CNPJ</w:t>
      </w:r>
      <w:r w:rsidRPr="00793C09">
        <w:rPr>
          <w:rFonts w:ascii="Arial" w:hAnsi="Arial" w:cs="Arial"/>
          <w:sz w:val="22"/>
          <w:szCs w:val="22"/>
        </w:rPr>
        <w:t xml:space="preserve"> sob nº 90.544.511/0001-67, com sede na Rua Frei Casimiro Zaffonato, nº 1.060, Centro, </w:t>
      </w:r>
      <w:r w:rsidR="00686AE0">
        <w:rPr>
          <w:rFonts w:ascii="Arial" w:hAnsi="Arial" w:cs="Arial"/>
          <w:sz w:val="22"/>
          <w:szCs w:val="22"/>
        </w:rPr>
        <w:t>Município de Ipê/RS, representa</w:t>
      </w:r>
      <w:r w:rsidRPr="00793C09">
        <w:rPr>
          <w:rFonts w:ascii="Arial" w:hAnsi="Arial" w:cs="Arial"/>
          <w:sz w:val="22"/>
          <w:szCs w:val="22"/>
        </w:rPr>
        <w:t>do neste ato por seu Prefeito Municipal, Sr.</w:t>
      </w:r>
      <w:r w:rsidRPr="00793C09">
        <w:rPr>
          <w:rFonts w:ascii="Arial" w:hAnsi="Arial" w:cs="Arial"/>
          <w:b/>
          <w:sz w:val="22"/>
          <w:szCs w:val="22"/>
        </w:rPr>
        <w:t xml:space="preserve"> VALÉRIO ERNESTO MARCON</w:t>
      </w:r>
      <w:r w:rsidRPr="00793C09">
        <w:rPr>
          <w:rFonts w:ascii="Arial" w:hAnsi="Arial" w:cs="Arial"/>
          <w:sz w:val="22"/>
          <w:szCs w:val="22"/>
        </w:rPr>
        <w:t>, brasileiro, casado, Prefeito Municipal, RG nº 80395968-98/SJS, CPF nº 426.229.050-68, residente e domiciliado na Rua Sete de Setembro, nº 1605, Ipê/RS.</w:t>
      </w:r>
      <w:r w:rsidRPr="00793C09">
        <w:rPr>
          <w:rFonts w:ascii="Arial" w:hAnsi="Arial" w:cs="Arial"/>
          <w:color w:val="000000"/>
          <w:sz w:val="22"/>
          <w:szCs w:val="22"/>
        </w:rPr>
        <w:t xml:space="preserve"> </w:t>
      </w:r>
    </w:p>
    <w:p w:rsidR="00D45429" w:rsidRPr="00793C09" w:rsidRDefault="00D45429" w:rsidP="00D45429">
      <w:pPr>
        <w:widowControl w:val="0"/>
        <w:suppressAutoHyphens/>
        <w:ind w:left="2127" w:right="-568"/>
        <w:rPr>
          <w:rFonts w:ascii="Arial" w:hAnsi="Arial" w:cs="Arial"/>
          <w:sz w:val="22"/>
          <w:szCs w:val="22"/>
        </w:rPr>
      </w:pPr>
    </w:p>
    <w:p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(ua)</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rsidR="00D45429" w:rsidRPr="00793C09" w:rsidRDefault="00D45429" w:rsidP="00DC5B0D">
      <w:pPr>
        <w:widowControl w:val="0"/>
        <w:suppressAutoHyphens/>
        <w:ind w:right="-568" w:firstLine="284"/>
        <w:jc w:val="both"/>
        <w:rPr>
          <w:rFonts w:ascii="Arial" w:hAnsi="Arial" w:cs="Arial"/>
          <w:sz w:val="22"/>
          <w:szCs w:val="22"/>
          <w:lang w:eastAsia="ar-SA"/>
        </w:rPr>
      </w:pPr>
    </w:p>
    <w:p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EB1B25">
        <w:rPr>
          <w:rFonts w:ascii="Arial" w:hAnsi="Arial" w:cs="Arial"/>
          <w:sz w:val="22"/>
          <w:szCs w:val="22"/>
          <w:lang w:eastAsia="ar-SA"/>
        </w:rPr>
        <w:t>005</w:t>
      </w:r>
      <w:r w:rsidR="00686AE0">
        <w:rPr>
          <w:rFonts w:ascii="Arial" w:hAnsi="Arial" w:cs="Arial"/>
          <w:sz w:val="22"/>
          <w:szCs w:val="22"/>
          <w:lang w:eastAsia="ar-SA"/>
        </w:rPr>
        <w:t>/2020</w:t>
      </w:r>
      <w:r w:rsidRPr="00793C09">
        <w:rPr>
          <w:rFonts w:ascii="Arial" w:hAnsi="Arial" w:cs="Arial"/>
          <w:sz w:val="22"/>
          <w:szCs w:val="22"/>
          <w:lang w:eastAsia="ar-SA"/>
        </w:rPr>
        <w:t>, bem como, das normas da Lei Federal nº 8.666/93, firmam o presente contrato mediante as cláusulas e condições abaixo.</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rsidR="00D45429" w:rsidRPr="00793C09" w:rsidRDefault="00D45429" w:rsidP="00D45429">
      <w:pPr>
        <w:ind w:right="-568"/>
        <w:jc w:val="both"/>
        <w:rPr>
          <w:rFonts w:ascii="Arial" w:hAnsi="Arial" w:cs="Arial"/>
          <w:sz w:val="22"/>
          <w:szCs w:val="22"/>
        </w:rPr>
      </w:pPr>
    </w:p>
    <w:p w:rsidR="00D45429" w:rsidRPr="00793C09" w:rsidRDefault="00D45429" w:rsidP="00D45429">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t xml:space="preserve">O presente contrato tem por objeto a </w:t>
      </w:r>
      <w:r w:rsidR="0094595E" w:rsidRPr="00793C09">
        <w:rPr>
          <w:rFonts w:ascii="Arial" w:hAnsi="Arial" w:cs="Arial"/>
          <w:b/>
          <w:sz w:val="22"/>
          <w:szCs w:val="22"/>
        </w:rPr>
        <w:t xml:space="preserve">contratação de empresa, </w:t>
      </w:r>
      <w:r w:rsidR="0094595E">
        <w:rPr>
          <w:rFonts w:ascii="Arial" w:hAnsi="Arial" w:cs="Arial"/>
          <w:b/>
          <w:sz w:val="22"/>
          <w:szCs w:val="22"/>
        </w:rPr>
        <w:t xml:space="preserve">sob o </w:t>
      </w:r>
      <w:r w:rsidR="0094595E" w:rsidRPr="00793C09">
        <w:rPr>
          <w:rFonts w:ascii="Arial" w:hAnsi="Arial" w:cs="Arial"/>
          <w:b/>
          <w:sz w:val="22"/>
          <w:szCs w:val="22"/>
        </w:rPr>
        <w:t>regime</w:t>
      </w:r>
      <w:r w:rsidR="0094595E">
        <w:rPr>
          <w:rFonts w:ascii="Arial" w:hAnsi="Arial" w:cs="Arial"/>
          <w:b/>
          <w:sz w:val="22"/>
          <w:szCs w:val="22"/>
        </w:rPr>
        <w:t xml:space="preserve"> de empreitada global</w:t>
      </w:r>
      <w:r w:rsidR="0094595E" w:rsidRPr="00793C09">
        <w:rPr>
          <w:rFonts w:ascii="Arial" w:hAnsi="Arial" w:cs="Arial"/>
          <w:b/>
          <w:sz w:val="22"/>
          <w:szCs w:val="22"/>
        </w:rPr>
        <w:t xml:space="preserve">, </w:t>
      </w:r>
      <w:r w:rsidR="0094595E">
        <w:rPr>
          <w:rFonts w:ascii="Arial" w:hAnsi="Arial" w:cs="Arial"/>
          <w:b/>
          <w:sz w:val="22"/>
          <w:szCs w:val="22"/>
        </w:rPr>
        <w:t xml:space="preserve">compreendendo material e mão de obra, para a execução de obra para Pavimentação </w:t>
      </w:r>
      <w:r w:rsidR="0094595E">
        <w:rPr>
          <w:rFonts w:ascii="Arial" w:hAnsi="Arial" w:cs="Arial"/>
          <w:b/>
          <w:bCs/>
          <w:sz w:val="22"/>
          <w:szCs w:val="22"/>
        </w:rPr>
        <w:t>Asfáltica com Tratamento Superficial Duplo – TSD</w:t>
      </w:r>
      <w:r w:rsidR="00EB1B25">
        <w:rPr>
          <w:rFonts w:ascii="Arial" w:hAnsi="Arial" w:cs="Arial"/>
          <w:b/>
          <w:bCs/>
          <w:sz w:val="22"/>
          <w:szCs w:val="22"/>
        </w:rPr>
        <w:t>, repetição da Tomada de Preços nº 005/2020</w:t>
      </w:r>
      <w:r w:rsidRPr="00793C09">
        <w:rPr>
          <w:rFonts w:ascii="Arial" w:hAnsi="Arial" w:cs="Arial"/>
          <w:sz w:val="22"/>
          <w:szCs w:val="22"/>
        </w:rPr>
        <w:t>, 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0094595E">
        <w:rPr>
          <w:rFonts w:ascii="Arial" w:hAnsi="Arial" w:cs="Arial"/>
          <w:sz w:val="22"/>
          <w:szCs w:val="22"/>
        </w:rPr>
        <w:t>Local da Obra:</w:t>
      </w:r>
      <w:r w:rsidR="0094595E" w:rsidRPr="005A18E4">
        <w:rPr>
          <w:rFonts w:ascii="Arial" w:hAnsi="Arial" w:cs="Arial"/>
          <w:sz w:val="22"/>
          <w:szCs w:val="22"/>
        </w:rPr>
        <w:t xml:space="preserve"> </w:t>
      </w:r>
      <w:r w:rsidR="0094595E">
        <w:rPr>
          <w:rFonts w:ascii="Arial" w:hAnsi="Arial" w:cs="Arial"/>
          <w:sz w:val="22"/>
          <w:szCs w:val="22"/>
        </w:rPr>
        <w:t>Rua Floriano Peixoto, em Vila São Paulo, Terceiro Distrito</w:t>
      </w:r>
      <w:r w:rsidR="003F657E" w:rsidRPr="00E328E2">
        <w:rPr>
          <w:rFonts w:ascii="Arial" w:hAnsi="Arial" w:cs="Arial"/>
          <w:sz w:val="22"/>
          <w:szCs w:val="22"/>
        </w:rPr>
        <w:t>, conforme Projeto</w:t>
      </w:r>
      <w:r w:rsidR="009676B7" w:rsidRPr="009676B7">
        <w:rPr>
          <w:rFonts w:ascii="Arial" w:hAnsi="Arial" w:cs="Arial"/>
          <w:sz w:val="22"/>
          <w:szCs w:val="22"/>
        </w:rPr>
        <w:t>, Ipê/RS.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rsidR="00DA580A" w:rsidRPr="00793C09" w:rsidRDefault="00DA580A" w:rsidP="00DA580A">
      <w:pPr>
        <w:autoSpaceDE w:val="0"/>
        <w:autoSpaceDN w:val="0"/>
        <w:adjustRightInd w:val="0"/>
        <w:ind w:right="-568"/>
        <w:jc w:val="both"/>
        <w:rPr>
          <w:rFonts w:ascii="Arial" w:hAnsi="Arial" w:cs="Arial"/>
          <w:sz w:val="22"/>
          <w:szCs w:val="22"/>
        </w:rPr>
      </w:pPr>
    </w:p>
    <w:p w:rsidR="00D45429" w:rsidRPr="00793C0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Pr="00793C09">
        <w:rPr>
          <w:rFonts w:ascii="Arial" w:hAnsi="Arial" w:cs="Arial"/>
          <w:sz w:val="22"/>
          <w:szCs w:val="22"/>
        </w:rPr>
        <w:t xml:space="preserve"> 8.666/93, da seguinte forma:</w:t>
      </w: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rsidR="00E33483" w:rsidRDefault="00E33483" w:rsidP="00E33483">
      <w:pPr>
        <w:autoSpaceDE w:val="0"/>
        <w:autoSpaceDN w:val="0"/>
        <w:adjustRightInd w:val="0"/>
        <w:ind w:left="284" w:right="-568"/>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94595E">
        <w:rPr>
          <w:rFonts w:ascii="Arial" w:hAnsi="Arial" w:cs="Arial"/>
          <w:sz w:val="22"/>
          <w:szCs w:val="22"/>
        </w:rPr>
        <w:t>30</w:t>
      </w:r>
      <w:r w:rsidRPr="003F657E">
        <w:rPr>
          <w:rFonts w:ascii="Arial" w:hAnsi="Arial" w:cs="Arial"/>
          <w:sz w:val="22"/>
          <w:szCs w:val="22"/>
        </w:rPr>
        <w:t xml:space="preserve"> (</w:t>
      </w:r>
      <w:r w:rsidR="0094595E">
        <w:rPr>
          <w:rFonts w:ascii="Arial" w:hAnsi="Arial" w:cs="Arial"/>
          <w:sz w:val="22"/>
          <w:szCs w:val="22"/>
        </w:rPr>
        <w:t>trinta</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94595E">
        <w:rPr>
          <w:rFonts w:ascii="Arial" w:hAnsi="Arial" w:cs="Arial"/>
          <w:sz w:val="22"/>
          <w:szCs w:val="22"/>
        </w:rPr>
        <w:t xml:space="preserve"> a solicitação, no máximo, 10</w:t>
      </w:r>
      <w:r w:rsidR="00D45429" w:rsidRPr="00793C09">
        <w:rPr>
          <w:rFonts w:ascii="Arial" w:hAnsi="Arial" w:cs="Arial"/>
          <w:sz w:val="22"/>
          <w:szCs w:val="22"/>
        </w:rPr>
        <w:t xml:space="preserve"> (</w:t>
      </w:r>
      <w:r w:rsidR="0094595E">
        <w:rPr>
          <w:rFonts w:ascii="Arial" w:hAnsi="Arial" w:cs="Arial"/>
          <w:sz w:val="22"/>
          <w:szCs w:val="22"/>
        </w:rPr>
        <w:t>dez</w:t>
      </w:r>
      <w:r w:rsidR="00D45429" w:rsidRPr="00793C09">
        <w:rPr>
          <w:rFonts w:ascii="Arial" w:hAnsi="Arial" w:cs="Arial"/>
          <w:sz w:val="22"/>
          <w:szCs w:val="22"/>
        </w:rPr>
        <w:t>) dias consecutivos antes do encerramento do prazo contratual.</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rsidR="00464CC7" w:rsidRDefault="00464CC7"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94595E" w:rsidRPr="00D04C89" w:rsidTr="00AD5BF9">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94595E" w:rsidRPr="00D04C89" w:rsidRDefault="0094595E" w:rsidP="00AD5BF9">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AD5BF9">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AD5BF9">
            <w:pPr>
              <w:jc w:val="center"/>
              <w:rPr>
                <w:rFonts w:ascii="Arial" w:hAnsi="Arial" w:cs="Arial"/>
                <w:b/>
                <w:bCs/>
              </w:rPr>
            </w:pPr>
            <w:r>
              <w:rPr>
                <w:rFonts w:ascii="Arial" w:hAnsi="Arial" w:cs="Arial"/>
                <w:b/>
                <w:bCs/>
                <w:sz w:val="22"/>
                <w:szCs w:val="22"/>
              </w:rPr>
              <w:t>ESPECIFICAÇÃO</w:t>
            </w:r>
            <w:r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AD5BF9">
            <w:pPr>
              <w:ind w:left="-70"/>
              <w:jc w:val="center"/>
              <w:rPr>
                <w:rFonts w:ascii="Arial" w:hAnsi="Arial" w:cs="Arial"/>
                <w:b/>
                <w:bCs/>
              </w:rPr>
            </w:pPr>
            <w:r>
              <w:rPr>
                <w:rFonts w:ascii="Arial" w:hAnsi="Arial" w:cs="Arial"/>
                <w:b/>
                <w:bCs/>
                <w:sz w:val="22"/>
                <w:szCs w:val="22"/>
              </w:rPr>
              <w:t xml:space="preserve"> UN.</w:t>
            </w:r>
            <w:r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AD5BF9">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AD5BF9">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AD5BF9">
            <w:pPr>
              <w:jc w:val="center"/>
              <w:rPr>
                <w:rFonts w:ascii="Arial" w:hAnsi="Arial" w:cs="Arial"/>
                <w:b/>
                <w:bCs/>
              </w:rPr>
            </w:pPr>
            <w:r w:rsidRPr="00D04C89">
              <w:rPr>
                <w:rFonts w:ascii="Arial" w:hAnsi="Arial" w:cs="Arial"/>
                <w:b/>
                <w:bCs/>
                <w:sz w:val="22"/>
                <w:szCs w:val="22"/>
              </w:rPr>
              <w:t>VALOR TOTAL</w:t>
            </w:r>
          </w:p>
        </w:tc>
      </w:tr>
      <w:tr w:rsidR="0094595E" w:rsidRPr="00D04C89" w:rsidTr="00AD5BF9">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4595E" w:rsidRPr="00D04C89" w:rsidRDefault="0094595E" w:rsidP="00AD5BF9">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94595E" w:rsidRPr="00D04C89" w:rsidRDefault="0094595E" w:rsidP="00AD5BF9">
            <w:pPr>
              <w:rPr>
                <w:rFonts w:ascii="Arial" w:hAnsi="Arial" w:cs="Arial"/>
                <w:b/>
                <w:bCs/>
              </w:rPr>
            </w:pPr>
            <w:r w:rsidRPr="00D04C89">
              <w:rPr>
                <w:rFonts w:ascii="Arial" w:hAnsi="Arial" w:cs="Arial"/>
                <w:b/>
                <w:bCs/>
                <w:sz w:val="22"/>
                <w:szCs w:val="22"/>
              </w:rPr>
              <w:t>SERVIÇOS PRELIMINARES</w:t>
            </w:r>
          </w:p>
        </w:tc>
      </w:tr>
      <w:tr w:rsidR="0094595E" w:rsidRPr="00D04C89" w:rsidTr="00AD5BF9">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D04C89" w:rsidRDefault="0094595E" w:rsidP="00AD5BF9">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94595E" w:rsidRPr="00D04C89" w:rsidRDefault="0094595E" w:rsidP="00AD5BF9">
            <w:pPr>
              <w:jc w:val="right"/>
              <w:rPr>
                <w:rFonts w:ascii="Arial" w:hAnsi="Arial" w:cs="Arial"/>
              </w:rPr>
            </w:pPr>
            <w:r>
              <w:rPr>
                <w:rFonts w:ascii="Arial" w:hAnsi="Arial" w:cs="Arial"/>
                <w:sz w:val="22"/>
                <w:szCs w:val="22"/>
              </w:rPr>
              <w:t>COMPO</w:t>
            </w:r>
          </w:p>
        </w:tc>
        <w:tc>
          <w:tcPr>
            <w:tcW w:w="3749" w:type="dxa"/>
            <w:tcBorders>
              <w:top w:val="nil"/>
              <w:left w:val="nil"/>
              <w:bottom w:val="single" w:sz="4" w:space="0" w:color="auto"/>
              <w:right w:val="single" w:sz="4" w:space="0" w:color="auto"/>
            </w:tcBorders>
            <w:shd w:val="clear" w:color="000000" w:fill="FFFFFF"/>
            <w:vAlign w:val="bottom"/>
            <w:hideMark/>
          </w:tcPr>
          <w:p w:rsidR="0094595E" w:rsidRPr="00D04C89" w:rsidRDefault="0094595E" w:rsidP="00AD5BF9">
            <w:pPr>
              <w:jc w:val="both"/>
              <w:rPr>
                <w:rFonts w:ascii="Arial" w:hAnsi="Arial" w:cs="Arial"/>
              </w:rPr>
            </w:pPr>
            <w:r w:rsidRPr="007C56C5">
              <w:rPr>
                <w:rFonts w:ascii="Arial" w:hAnsi="Arial" w:cs="Arial"/>
                <w:sz w:val="22"/>
                <w:szCs w:val="22"/>
              </w:rPr>
              <w:t>Serviços topográficos para pavimentação, acompanhamento e greide</w:t>
            </w:r>
          </w:p>
        </w:tc>
        <w:tc>
          <w:tcPr>
            <w:tcW w:w="709" w:type="dxa"/>
            <w:tcBorders>
              <w:top w:val="nil"/>
              <w:left w:val="nil"/>
              <w:bottom w:val="single" w:sz="4" w:space="0" w:color="auto"/>
              <w:right w:val="single" w:sz="4" w:space="0" w:color="auto"/>
            </w:tcBorders>
            <w:shd w:val="clear" w:color="000000" w:fill="FFFFFF"/>
            <w:noWrap/>
            <w:vAlign w:val="center"/>
            <w:hideMark/>
          </w:tcPr>
          <w:p w:rsidR="0094595E" w:rsidRPr="00D04C89" w:rsidRDefault="0094595E" w:rsidP="00AD5BF9">
            <w:pPr>
              <w:jc w:val="center"/>
              <w:rPr>
                <w:rFonts w:ascii="Arial" w:hAnsi="Arial" w:cs="Arial"/>
              </w:rPr>
            </w:pPr>
            <w:r w:rsidRPr="00D04C89">
              <w:rPr>
                <w:rFonts w:ascii="Arial" w:hAnsi="Arial" w:cs="Arial"/>
                <w:sz w:val="22"/>
                <w:szCs w:val="22"/>
              </w:rPr>
              <w:t xml:space="preserve"> m² </w:t>
            </w:r>
          </w:p>
        </w:tc>
        <w:tc>
          <w:tcPr>
            <w:tcW w:w="1134" w:type="dxa"/>
            <w:tcBorders>
              <w:top w:val="nil"/>
              <w:left w:val="nil"/>
              <w:bottom w:val="single" w:sz="4" w:space="0" w:color="auto"/>
              <w:right w:val="single" w:sz="4" w:space="0" w:color="auto"/>
            </w:tcBorders>
            <w:shd w:val="clear" w:color="000000" w:fill="FFFFFF"/>
            <w:noWrap/>
            <w:vAlign w:val="center"/>
            <w:hideMark/>
          </w:tcPr>
          <w:p w:rsidR="0094595E" w:rsidRPr="005A18E4" w:rsidRDefault="0094595E" w:rsidP="00AD5BF9">
            <w:pPr>
              <w:jc w:val="right"/>
              <w:rPr>
                <w:rFonts w:ascii="Arial" w:hAnsi="Arial" w:cs="Arial"/>
              </w:rPr>
            </w:pPr>
            <w:r>
              <w:rPr>
                <w:rFonts w:ascii="Arial" w:hAnsi="Arial" w:cs="Arial"/>
                <w:sz w:val="22"/>
                <w:szCs w:val="22"/>
              </w:rPr>
              <w:t>1.764,00</w:t>
            </w:r>
          </w:p>
        </w:tc>
        <w:tc>
          <w:tcPr>
            <w:tcW w:w="1204"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r>
      <w:tr w:rsidR="0094595E" w:rsidRPr="00D04C89" w:rsidTr="00AD5BF9">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4595E" w:rsidRPr="005A18E4" w:rsidRDefault="0094595E" w:rsidP="00AD5BF9">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94595E" w:rsidRPr="005A18E4" w:rsidRDefault="0094595E" w:rsidP="00AD5BF9">
            <w:pPr>
              <w:rPr>
                <w:rFonts w:ascii="Arial" w:hAnsi="Arial" w:cs="Arial"/>
                <w:b/>
                <w:bCs/>
              </w:rPr>
            </w:pPr>
            <w:r w:rsidRPr="005A18E4">
              <w:rPr>
                <w:rFonts w:ascii="Arial" w:hAnsi="Arial" w:cs="Arial"/>
                <w:b/>
                <w:bCs/>
                <w:sz w:val="22"/>
                <w:szCs w:val="22"/>
              </w:rPr>
              <w:t xml:space="preserve">          </w:t>
            </w:r>
          </w:p>
        </w:tc>
      </w:tr>
      <w:tr w:rsidR="0094595E" w:rsidRPr="00D04C89" w:rsidTr="00AD5BF9">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94595E" w:rsidRPr="00D04C89" w:rsidRDefault="0094595E" w:rsidP="00AD5BF9">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94595E" w:rsidRPr="005A18E4" w:rsidRDefault="0094595E" w:rsidP="00AD5BF9">
            <w:pPr>
              <w:rPr>
                <w:rFonts w:ascii="Arial" w:hAnsi="Arial" w:cs="Arial"/>
                <w:b/>
                <w:bCs/>
              </w:rPr>
            </w:pPr>
            <w:r w:rsidRPr="005A18E4">
              <w:rPr>
                <w:rFonts w:ascii="Arial" w:hAnsi="Arial" w:cs="Arial"/>
                <w:b/>
                <w:bCs/>
                <w:sz w:val="22"/>
                <w:szCs w:val="22"/>
              </w:rPr>
              <w:t>PAVIMENTAÇÃO</w:t>
            </w:r>
          </w:p>
        </w:tc>
      </w:tr>
      <w:tr w:rsidR="0094595E" w:rsidRPr="00053E40" w:rsidTr="00EB1B25">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053E40" w:rsidRDefault="0094595E" w:rsidP="00AD5BF9">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94595E" w:rsidRPr="00402255" w:rsidRDefault="0094595E" w:rsidP="00AD5BF9">
            <w:pPr>
              <w:jc w:val="center"/>
              <w:rPr>
                <w:rFonts w:ascii="Arial" w:hAnsi="Arial" w:cs="Arial"/>
              </w:rPr>
            </w:pPr>
            <w:r w:rsidRPr="00402255">
              <w:rPr>
                <w:rFonts w:ascii="Arial" w:hAnsi="Arial" w:cs="Arial"/>
                <w:sz w:val="22"/>
                <w:szCs w:val="22"/>
              </w:rPr>
              <w:t>96401</w:t>
            </w:r>
          </w:p>
        </w:tc>
        <w:tc>
          <w:tcPr>
            <w:tcW w:w="3749" w:type="dxa"/>
            <w:tcBorders>
              <w:top w:val="nil"/>
              <w:left w:val="nil"/>
              <w:bottom w:val="single" w:sz="4" w:space="0" w:color="auto"/>
              <w:right w:val="single" w:sz="4" w:space="0" w:color="auto"/>
            </w:tcBorders>
            <w:shd w:val="clear" w:color="000000" w:fill="FFFFFF"/>
            <w:vAlign w:val="center"/>
          </w:tcPr>
          <w:p w:rsidR="0094595E" w:rsidRPr="00377CF6" w:rsidRDefault="0094595E" w:rsidP="00AD5BF9">
            <w:pPr>
              <w:jc w:val="both"/>
              <w:rPr>
                <w:rFonts w:ascii="Arial" w:hAnsi="Arial" w:cs="Arial"/>
              </w:rPr>
            </w:pPr>
            <w:r w:rsidRPr="00377CF6">
              <w:rPr>
                <w:rFonts w:ascii="Arial" w:hAnsi="Arial" w:cs="Arial"/>
                <w:sz w:val="22"/>
                <w:szCs w:val="22"/>
              </w:rPr>
              <w:t>Imprimação de base de pavimentação com asfalto diluído CM-30</w:t>
            </w:r>
            <w:r>
              <w:rPr>
                <w:rFonts w:ascii="Arial" w:hAnsi="Arial" w:cs="Arial"/>
                <w:sz w:val="22"/>
                <w:szCs w:val="22"/>
              </w:rPr>
              <w:t>. Taxa 1,21/</w:t>
            </w:r>
            <w:r w:rsidRPr="00D04C89">
              <w:rPr>
                <w:rFonts w:ascii="Arial" w:hAnsi="Arial" w:cs="Arial"/>
                <w:sz w:val="22"/>
                <w:szCs w:val="22"/>
              </w:rPr>
              <w:t>m²</w:t>
            </w:r>
          </w:p>
        </w:tc>
        <w:tc>
          <w:tcPr>
            <w:tcW w:w="709" w:type="dxa"/>
            <w:tcBorders>
              <w:top w:val="nil"/>
              <w:left w:val="nil"/>
              <w:bottom w:val="single" w:sz="4" w:space="0" w:color="auto"/>
              <w:right w:val="single" w:sz="4" w:space="0" w:color="auto"/>
            </w:tcBorders>
            <w:shd w:val="clear" w:color="000000" w:fill="FFFFFF"/>
            <w:noWrap/>
            <w:vAlign w:val="center"/>
          </w:tcPr>
          <w:p w:rsidR="0094595E" w:rsidRPr="00686AE0" w:rsidRDefault="0094595E" w:rsidP="00AD5BF9">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r>
      <w:tr w:rsidR="0094595E" w:rsidRPr="00053E40" w:rsidTr="00EB1B25">
        <w:trPr>
          <w:trHeight w:val="55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95E" w:rsidRPr="00053E40" w:rsidRDefault="0094595E" w:rsidP="00AD5BF9">
            <w:pPr>
              <w:jc w:val="right"/>
              <w:rPr>
                <w:rFonts w:ascii="Arial" w:hAnsi="Arial" w:cs="Arial"/>
              </w:rPr>
            </w:pPr>
            <w:r w:rsidRPr="00053E40">
              <w:rPr>
                <w:rFonts w:ascii="Arial" w:hAnsi="Arial" w:cs="Arial"/>
                <w:sz w:val="22"/>
                <w:szCs w:val="22"/>
              </w:rPr>
              <w:t>2.2</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94595E" w:rsidRPr="00402255" w:rsidRDefault="0094595E" w:rsidP="00AD5BF9">
            <w:pPr>
              <w:jc w:val="center"/>
              <w:rPr>
                <w:rFonts w:ascii="Arial" w:hAnsi="Arial" w:cs="Arial"/>
              </w:rPr>
            </w:pPr>
            <w:r>
              <w:rPr>
                <w:rFonts w:ascii="Arial" w:hAnsi="Arial" w:cs="Arial"/>
                <w:sz w:val="22"/>
                <w:szCs w:val="22"/>
              </w:rPr>
              <w:t>97805</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94595E" w:rsidRPr="00377CF6" w:rsidRDefault="0094595E" w:rsidP="00AD5BF9">
            <w:pPr>
              <w:jc w:val="both"/>
              <w:rPr>
                <w:rFonts w:ascii="Arial" w:hAnsi="Arial" w:cs="Arial"/>
              </w:rPr>
            </w:pPr>
            <w:r w:rsidRPr="00377CF6">
              <w:rPr>
                <w:rFonts w:ascii="Arial" w:hAnsi="Arial" w:cs="Arial"/>
                <w:sz w:val="22"/>
                <w:szCs w:val="22"/>
              </w:rPr>
              <w:t xml:space="preserve">Construção de pavimento com tratamento superficial </w:t>
            </w:r>
            <w:r>
              <w:rPr>
                <w:rFonts w:ascii="Arial" w:hAnsi="Arial" w:cs="Arial"/>
                <w:sz w:val="22"/>
                <w:szCs w:val="22"/>
              </w:rPr>
              <w:t>duplo, com emulsão asfáltica RR-2C</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94595E" w:rsidRPr="00686AE0" w:rsidRDefault="0094595E" w:rsidP="00AD5BF9">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r>
      <w:tr w:rsidR="0094595E" w:rsidRPr="00053E40" w:rsidTr="00AD5BF9">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053E40" w:rsidRDefault="0094595E" w:rsidP="00AD5BF9">
            <w:pPr>
              <w:jc w:val="right"/>
              <w:rPr>
                <w:rFonts w:ascii="Arial" w:hAnsi="Arial" w:cs="Arial"/>
              </w:rPr>
            </w:pPr>
            <w:r w:rsidRPr="00053E40">
              <w:rPr>
                <w:rFonts w:ascii="Arial" w:hAnsi="Arial" w:cs="Arial"/>
                <w:sz w:val="22"/>
                <w:szCs w:val="22"/>
              </w:rPr>
              <w:t>2.3</w:t>
            </w:r>
          </w:p>
        </w:tc>
        <w:tc>
          <w:tcPr>
            <w:tcW w:w="997" w:type="dxa"/>
            <w:tcBorders>
              <w:top w:val="nil"/>
              <w:left w:val="nil"/>
              <w:bottom w:val="single" w:sz="4" w:space="0" w:color="auto"/>
              <w:right w:val="single" w:sz="4" w:space="0" w:color="auto"/>
            </w:tcBorders>
            <w:shd w:val="clear" w:color="000000" w:fill="FFFFFF"/>
            <w:noWrap/>
            <w:vAlign w:val="center"/>
          </w:tcPr>
          <w:p w:rsidR="0094595E" w:rsidRPr="00402255" w:rsidRDefault="0094595E" w:rsidP="00AD5BF9">
            <w:pPr>
              <w:jc w:val="center"/>
              <w:rPr>
                <w:rFonts w:ascii="Arial" w:hAnsi="Arial" w:cs="Arial"/>
              </w:rPr>
            </w:pPr>
            <w:r>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94595E" w:rsidRPr="00377CF6" w:rsidRDefault="0094595E" w:rsidP="00AD5BF9">
            <w:pPr>
              <w:jc w:val="both"/>
              <w:rPr>
                <w:rFonts w:ascii="Arial" w:hAnsi="Arial" w:cs="Arial"/>
              </w:rPr>
            </w:pPr>
            <w:r>
              <w:rPr>
                <w:rFonts w:ascii="Arial" w:hAnsi="Arial" w:cs="Arial"/>
                <w:sz w:val="22"/>
                <w:szCs w:val="22"/>
              </w:rPr>
              <w:t xml:space="preserve">Transporte brita graduada para o tratamento superficial </w:t>
            </w:r>
            <w:r w:rsidRPr="00377CF6">
              <w:rPr>
                <w:rFonts w:ascii="Arial" w:hAnsi="Arial" w:cs="Arial"/>
                <w:sz w:val="22"/>
                <w:szCs w:val="22"/>
              </w:rPr>
              <w:t>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94595E" w:rsidRPr="00686AE0" w:rsidRDefault="0094595E" w:rsidP="00AD5BF9">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jc w:val="right"/>
              <w:rPr>
                <w:rFonts w:ascii="Arial" w:hAnsi="Arial" w:cs="Arial"/>
              </w:rPr>
            </w:pPr>
            <w:r>
              <w:rPr>
                <w:rFonts w:ascii="Arial" w:hAnsi="Arial" w:cs="Arial"/>
                <w:sz w:val="22"/>
                <w:szCs w:val="22"/>
              </w:rPr>
              <w:t>56,45</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r>
      <w:tr w:rsidR="0094595E" w:rsidRPr="00053E40" w:rsidTr="00AD5BF9">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053E40" w:rsidRDefault="0094595E" w:rsidP="00AD5BF9">
            <w:pPr>
              <w:jc w:val="right"/>
              <w:rPr>
                <w:rFonts w:ascii="Arial" w:hAnsi="Arial" w:cs="Arial"/>
              </w:rPr>
            </w:pPr>
            <w:r w:rsidRPr="00053E40">
              <w:rPr>
                <w:rFonts w:ascii="Arial" w:hAnsi="Arial" w:cs="Arial"/>
                <w:sz w:val="22"/>
                <w:szCs w:val="22"/>
              </w:rPr>
              <w:t>2.4</w:t>
            </w:r>
          </w:p>
        </w:tc>
        <w:tc>
          <w:tcPr>
            <w:tcW w:w="997" w:type="dxa"/>
            <w:tcBorders>
              <w:top w:val="nil"/>
              <w:left w:val="nil"/>
              <w:bottom w:val="single" w:sz="4" w:space="0" w:color="auto"/>
              <w:right w:val="single" w:sz="4" w:space="0" w:color="auto"/>
            </w:tcBorders>
            <w:shd w:val="clear" w:color="000000" w:fill="FFFFFF"/>
            <w:noWrap/>
            <w:vAlign w:val="center"/>
          </w:tcPr>
          <w:p w:rsidR="0094595E" w:rsidRPr="00402255" w:rsidRDefault="0094595E" w:rsidP="00AD5BF9">
            <w:pPr>
              <w:jc w:val="center"/>
              <w:rPr>
                <w:rFonts w:ascii="Arial" w:hAnsi="Arial" w:cs="Arial"/>
              </w:rPr>
            </w:pPr>
            <w:r>
              <w:rPr>
                <w:rFonts w:ascii="Arial" w:hAnsi="Arial" w:cs="Arial"/>
                <w:sz w:val="22"/>
                <w:szCs w:val="22"/>
              </w:rPr>
              <w:t>93176</w:t>
            </w:r>
          </w:p>
        </w:tc>
        <w:tc>
          <w:tcPr>
            <w:tcW w:w="3749" w:type="dxa"/>
            <w:tcBorders>
              <w:top w:val="nil"/>
              <w:left w:val="nil"/>
              <w:bottom w:val="single" w:sz="4" w:space="0" w:color="auto"/>
              <w:right w:val="single" w:sz="4" w:space="0" w:color="auto"/>
            </w:tcBorders>
            <w:shd w:val="clear" w:color="000000" w:fill="FFFFFF"/>
            <w:vAlign w:val="center"/>
          </w:tcPr>
          <w:p w:rsidR="0094595E" w:rsidRPr="00377CF6" w:rsidRDefault="0094595E" w:rsidP="00AD5BF9">
            <w:pPr>
              <w:jc w:val="both"/>
              <w:rPr>
                <w:rFonts w:ascii="Arial" w:hAnsi="Arial" w:cs="Arial"/>
              </w:rPr>
            </w:pPr>
            <w:r w:rsidRPr="00377CF6">
              <w:rPr>
                <w:rFonts w:ascii="Arial" w:hAnsi="Arial" w:cs="Arial"/>
                <w:sz w:val="22"/>
                <w:szCs w:val="22"/>
              </w:rPr>
              <w:t>Transporte de material asfáltico RR-2C e CM-30, Dmt</w:t>
            </w:r>
            <w:r>
              <w:rPr>
                <w:rFonts w:ascii="Arial" w:hAnsi="Arial" w:cs="Arial"/>
                <w:sz w:val="22"/>
                <w:szCs w:val="22"/>
              </w:rPr>
              <w:t xml:space="preserve"> - </w:t>
            </w:r>
            <w:r w:rsidRPr="00377CF6">
              <w:rPr>
                <w:rFonts w:ascii="Arial" w:hAnsi="Arial" w:cs="Arial"/>
                <w:sz w:val="22"/>
                <w:szCs w:val="22"/>
              </w:rPr>
              <w:t xml:space="preserve">161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94595E" w:rsidRPr="00686AE0" w:rsidRDefault="0094595E" w:rsidP="00AD5BF9">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jc w:val="right"/>
              <w:rPr>
                <w:rFonts w:ascii="Arial" w:hAnsi="Arial" w:cs="Arial"/>
              </w:rPr>
            </w:pPr>
            <w:r>
              <w:rPr>
                <w:rFonts w:ascii="Arial" w:hAnsi="Arial" w:cs="Arial"/>
                <w:sz w:val="22"/>
                <w:szCs w:val="22"/>
              </w:rPr>
              <w:t>6,53</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r>
      <w:tr w:rsidR="0094595E" w:rsidRPr="00D04C89" w:rsidTr="00AD5BF9">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595E" w:rsidRPr="005A18E4" w:rsidRDefault="0094595E" w:rsidP="00AD5BF9">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5A18E4" w:rsidRDefault="0094595E" w:rsidP="00AD5BF9">
            <w:pPr>
              <w:rPr>
                <w:rFonts w:ascii="Arial" w:hAnsi="Arial" w:cs="Arial"/>
                <w:b/>
                <w:bCs/>
              </w:rPr>
            </w:pPr>
            <w:r w:rsidRPr="005A18E4">
              <w:rPr>
                <w:rFonts w:ascii="Arial" w:hAnsi="Arial" w:cs="Arial"/>
                <w:b/>
                <w:bCs/>
                <w:sz w:val="22"/>
                <w:szCs w:val="22"/>
              </w:rPr>
              <w:t xml:space="preserve">       </w:t>
            </w:r>
          </w:p>
        </w:tc>
      </w:tr>
      <w:tr w:rsidR="0094595E" w:rsidRPr="00D04C89" w:rsidTr="00AD5BF9">
        <w:trPr>
          <w:trHeight w:val="1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4595E" w:rsidRPr="00D04C89" w:rsidRDefault="0094595E" w:rsidP="00AD5BF9">
            <w:pPr>
              <w:jc w:val="right"/>
              <w:rPr>
                <w:rFonts w:ascii="Arial" w:hAnsi="Arial" w:cs="Arial"/>
                <w:b/>
                <w:bCs/>
              </w:rPr>
            </w:pPr>
            <w:r w:rsidRPr="00D04C89">
              <w:rPr>
                <w:rFonts w:ascii="Arial" w:hAnsi="Arial" w:cs="Arial"/>
                <w:b/>
                <w:bCs/>
                <w:sz w:val="22"/>
                <w:szCs w:val="22"/>
              </w:rPr>
              <w:t>3</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4595E" w:rsidRPr="005A18E4" w:rsidRDefault="0094595E" w:rsidP="00AD5BF9">
            <w:pPr>
              <w:rPr>
                <w:rFonts w:ascii="Arial" w:hAnsi="Arial" w:cs="Arial"/>
                <w:b/>
                <w:bCs/>
              </w:rPr>
            </w:pPr>
            <w:r w:rsidRPr="005A18E4">
              <w:rPr>
                <w:rFonts w:ascii="Arial" w:hAnsi="Arial" w:cs="Arial"/>
                <w:b/>
                <w:bCs/>
                <w:sz w:val="22"/>
                <w:szCs w:val="22"/>
              </w:rPr>
              <w:t>SINALIZAÇÃO</w:t>
            </w:r>
          </w:p>
        </w:tc>
      </w:tr>
      <w:tr w:rsidR="0094595E" w:rsidRPr="00D04C89" w:rsidTr="00AD5BF9">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95E" w:rsidRPr="00D04C89" w:rsidRDefault="0094595E" w:rsidP="00AD5BF9">
            <w:pPr>
              <w:jc w:val="right"/>
              <w:rPr>
                <w:rFonts w:ascii="Arial" w:hAnsi="Arial" w:cs="Arial"/>
              </w:rPr>
            </w:pPr>
            <w:r w:rsidRPr="00D04C89">
              <w:rPr>
                <w:rFonts w:ascii="Arial" w:hAnsi="Arial" w:cs="Arial"/>
                <w:sz w:val="22"/>
                <w:szCs w:val="22"/>
              </w:rPr>
              <w:t>3.1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AD5BF9">
            <w:pPr>
              <w:jc w:val="right"/>
              <w:rPr>
                <w:rFonts w:ascii="Arial" w:hAnsi="Arial" w:cs="Arial"/>
              </w:rPr>
            </w:pPr>
            <w:r w:rsidRPr="00D04C89">
              <w:rPr>
                <w:rFonts w:ascii="Arial" w:hAnsi="Arial" w:cs="Arial"/>
                <w:sz w:val="22"/>
                <w:szCs w:val="22"/>
              </w:rPr>
              <w:t>72947</w:t>
            </w:r>
          </w:p>
        </w:tc>
        <w:tc>
          <w:tcPr>
            <w:tcW w:w="3749" w:type="dxa"/>
            <w:tcBorders>
              <w:top w:val="single" w:sz="4" w:space="0" w:color="auto"/>
              <w:left w:val="nil"/>
              <w:bottom w:val="single" w:sz="4" w:space="0" w:color="auto"/>
              <w:right w:val="single" w:sz="4" w:space="0" w:color="auto"/>
            </w:tcBorders>
            <w:shd w:val="clear" w:color="000000" w:fill="FFFFFF"/>
            <w:vAlign w:val="bottom"/>
            <w:hideMark/>
          </w:tcPr>
          <w:p w:rsidR="0094595E" w:rsidRPr="00D04C89" w:rsidRDefault="0094595E" w:rsidP="00AD5BF9">
            <w:pPr>
              <w:jc w:val="both"/>
              <w:rPr>
                <w:rFonts w:ascii="Arial" w:hAnsi="Arial" w:cs="Arial"/>
              </w:rPr>
            </w:pPr>
            <w:r w:rsidRPr="00D04C89">
              <w:rPr>
                <w:rFonts w:ascii="Arial" w:hAnsi="Arial" w:cs="Arial"/>
                <w:sz w:val="22"/>
                <w:szCs w:val="22"/>
              </w:rPr>
              <w:t>Sinalização horizontal com tinta retrorrefletiva a base de resina acrílica com microesferas de vidro – bordos e eixo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AD5BF9">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5A18E4" w:rsidRDefault="0094595E" w:rsidP="00AD5BF9">
            <w:pPr>
              <w:jc w:val="right"/>
              <w:rPr>
                <w:rFonts w:ascii="Arial" w:hAnsi="Arial" w:cs="Arial"/>
              </w:rPr>
            </w:pPr>
            <w:r>
              <w:rPr>
                <w:rFonts w:ascii="Arial" w:hAnsi="Arial" w:cs="Arial"/>
                <w:sz w:val="22"/>
                <w:szCs w:val="22"/>
              </w:rPr>
              <w:t>93,96</w:t>
            </w:r>
            <w:r w:rsidRPr="005A18E4">
              <w:rPr>
                <w:rFonts w:ascii="Arial" w:hAnsi="Arial" w:cs="Arial"/>
                <w:sz w:val="22"/>
                <w:szCs w:val="22"/>
              </w:rPr>
              <w:t xml:space="preserve">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r>
      <w:tr w:rsidR="0094595E" w:rsidRPr="00D04C89" w:rsidTr="00AD5BF9">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4595E" w:rsidRPr="005A18E4" w:rsidRDefault="0094595E" w:rsidP="00AD5BF9">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b/>
                <w:bCs/>
              </w:rPr>
            </w:pPr>
          </w:p>
        </w:tc>
      </w:tr>
      <w:tr w:rsidR="0094595E" w:rsidRPr="00D04C89" w:rsidTr="00AD5BF9">
        <w:trPr>
          <w:trHeight w:val="2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4595E" w:rsidRPr="00D04C89" w:rsidRDefault="0094595E" w:rsidP="00AD5BF9">
            <w:pPr>
              <w:jc w:val="right"/>
              <w:rPr>
                <w:rFonts w:ascii="Arial" w:hAnsi="Arial" w:cs="Arial"/>
                <w:b/>
                <w:bCs/>
              </w:rPr>
            </w:pPr>
            <w:r w:rsidRPr="00D04C89">
              <w:rPr>
                <w:rFonts w:ascii="Arial" w:hAnsi="Arial" w:cs="Arial"/>
                <w:b/>
                <w:bCs/>
                <w:sz w:val="22"/>
                <w:szCs w:val="22"/>
              </w:rPr>
              <w:t>4</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4595E" w:rsidRPr="005A18E4" w:rsidRDefault="0094595E" w:rsidP="00AD5BF9">
            <w:pPr>
              <w:rPr>
                <w:rFonts w:ascii="Arial" w:hAnsi="Arial" w:cs="Arial"/>
                <w:b/>
                <w:bCs/>
              </w:rPr>
            </w:pPr>
            <w:r w:rsidRPr="005A18E4">
              <w:rPr>
                <w:rFonts w:ascii="Arial" w:hAnsi="Arial" w:cs="Arial"/>
                <w:b/>
                <w:bCs/>
                <w:sz w:val="22"/>
                <w:szCs w:val="22"/>
              </w:rPr>
              <w:t>COMPLEMENTAÇÕES FINAIS</w:t>
            </w:r>
          </w:p>
        </w:tc>
      </w:tr>
      <w:tr w:rsidR="0094595E" w:rsidRPr="00D04C89" w:rsidTr="00AD5BF9">
        <w:trPr>
          <w:trHeight w:val="42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95E" w:rsidRPr="00D04C89" w:rsidRDefault="0094595E" w:rsidP="00AD5BF9">
            <w:pPr>
              <w:jc w:val="right"/>
              <w:rPr>
                <w:rFonts w:ascii="Arial" w:hAnsi="Arial" w:cs="Arial"/>
              </w:rPr>
            </w:pPr>
            <w:r w:rsidRPr="00D04C89">
              <w:rPr>
                <w:rFonts w:ascii="Arial" w:hAnsi="Arial" w:cs="Arial"/>
                <w:sz w:val="22"/>
                <w:szCs w:val="22"/>
              </w:rPr>
              <w:t>4.1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AD5BF9">
            <w:pPr>
              <w:jc w:val="right"/>
              <w:rPr>
                <w:rFonts w:ascii="Arial" w:hAnsi="Arial" w:cs="Arial"/>
              </w:rPr>
            </w:pPr>
            <w:r w:rsidRPr="00D04C89">
              <w:rPr>
                <w:rFonts w:ascii="Arial" w:hAnsi="Arial" w:cs="Arial"/>
                <w:sz w:val="22"/>
                <w:szCs w:val="22"/>
              </w:rPr>
              <w:t>COMPO</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94595E" w:rsidRPr="00D04C89" w:rsidRDefault="0094595E" w:rsidP="00AD5BF9">
            <w:pPr>
              <w:jc w:val="both"/>
              <w:rPr>
                <w:rFonts w:ascii="Arial" w:hAnsi="Arial" w:cs="Arial"/>
              </w:rPr>
            </w:pPr>
            <w:r w:rsidRPr="00D04C89">
              <w:rPr>
                <w:rFonts w:ascii="Arial" w:hAnsi="Arial" w:cs="Arial"/>
                <w:sz w:val="22"/>
                <w:szCs w:val="22"/>
              </w:rPr>
              <w:t>Mobilização/desmobilização de máquinas e equipamentos</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AD5BF9">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rPr>
            </w:pPr>
          </w:p>
        </w:tc>
      </w:tr>
      <w:tr w:rsidR="0094595E" w:rsidRPr="00D04C89" w:rsidTr="00AD5BF9">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4595E" w:rsidRPr="005A18E4" w:rsidRDefault="0094595E" w:rsidP="00AD5BF9">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AD5BF9">
            <w:pPr>
              <w:rPr>
                <w:rFonts w:ascii="Arial" w:hAnsi="Arial" w:cs="Arial"/>
                <w:b/>
                <w:bCs/>
              </w:rPr>
            </w:pPr>
          </w:p>
        </w:tc>
      </w:tr>
      <w:tr w:rsidR="0094595E" w:rsidRPr="00D04C89" w:rsidTr="00AD5BF9">
        <w:trPr>
          <w:trHeight w:val="405"/>
        </w:trPr>
        <w:tc>
          <w:tcPr>
            <w:tcW w:w="666" w:type="dxa"/>
            <w:tcBorders>
              <w:top w:val="single" w:sz="4" w:space="0" w:color="auto"/>
              <w:left w:val="single" w:sz="4" w:space="0" w:color="auto"/>
              <w:bottom w:val="single" w:sz="4" w:space="0" w:color="auto"/>
            </w:tcBorders>
            <w:shd w:val="clear" w:color="000000" w:fill="FFFFFF"/>
            <w:noWrap/>
            <w:vAlign w:val="bottom"/>
            <w:hideMark/>
          </w:tcPr>
          <w:p w:rsidR="0094595E" w:rsidRPr="00D04C89" w:rsidRDefault="0094595E" w:rsidP="00AD5BF9">
            <w:pPr>
              <w:jc w:val="right"/>
              <w:rPr>
                <w:rFonts w:ascii="Arial" w:hAnsi="Arial" w:cs="Arial"/>
              </w:rPr>
            </w:pPr>
            <w:r w:rsidRPr="00D04C89">
              <w:rPr>
                <w:rFonts w:ascii="Arial" w:hAnsi="Arial" w:cs="Arial"/>
                <w:sz w:val="22"/>
                <w:szCs w:val="22"/>
              </w:rPr>
              <w:t> </w:t>
            </w:r>
          </w:p>
        </w:tc>
        <w:tc>
          <w:tcPr>
            <w:tcW w:w="997" w:type="dxa"/>
            <w:tcBorders>
              <w:top w:val="single" w:sz="4" w:space="0" w:color="auto"/>
              <w:bottom w:val="single" w:sz="4" w:space="0" w:color="auto"/>
            </w:tcBorders>
            <w:shd w:val="clear" w:color="000000" w:fill="FFFFFF"/>
            <w:vAlign w:val="bottom"/>
            <w:hideMark/>
          </w:tcPr>
          <w:p w:rsidR="0094595E" w:rsidRPr="00D04C89" w:rsidRDefault="0094595E" w:rsidP="00AD5BF9">
            <w:pPr>
              <w:rPr>
                <w:rFonts w:ascii="Arial" w:hAnsi="Arial" w:cs="Arial"/>
                <w:i/>
                <w:iCs/>
              </w:rPr>
            </w:pPr>
            <w:r w:rsidRPr="00D04C89">
              <w:rPr>
                <w:rFonts w:ascii="Arial" w:hAnsi="Arial" w:cs="Arial"/>
                <w:i/>
                <w:iCs/>
                <w:sz w:val="22"/>
                <w:szCs w:val="22"/>
              </w:rPr>
              <w:t> </w:t>
            </w:r>
          </w:p>
        </w:tc>
        <w:tc>
          <w:tcPr>
            <w:tcW w:w="5592" w:type="dxa"/>
            <w:gridSpan w:val="3"/>
            <w:tcBorders>
              <w:top w:val="single" w:sz="4" w:space="0" w:color="auto"/>
              <w:bottom w:val="single" w:sz="4" w:space="0" w:color="auto"/>
              <w:right w:val="single" w:sz="4" w:space="0" w:color="auto"/>
            </w:tcBorders>
            <w:shd w:val="clear" w:color="000000" w:fill="FFFFFF"/>
            <w:noWrap/>
            <w:vAlign w:val="center"/>
            <w:hideMark/>
          </w:tcPr>
          <w:p w:rsidR="0094595E" w:rsidRPr="005A18E4" w:rsidRDefault="0094595E" w:rsidP="00AD5BF9">
            <w:pPr>
              <w:jc w:val="right"/>
              <w:rPr>
                <w:rFonts w:ascii="Arial" w:hAnsi="Arial" w:cs="Arial"/>
                <w:b/>
                <w:bCs/>
              </w:rPr>
            </w:pPr>
            <w:r w:rsidRPr="005A18E4">
              <w:rPr>
                <w:rFonts w:ascii="Arial" w:hAnsi="Arial" w:cs="Arial"/>
                <w:b/>
                <w:bCs/>
                <w:sz w:val="22"/>
                <w:szCs w:val="22"/>
              </w:rPr>
              <w:t xml:space="preserve"> VALOR TOTAL</w:t>
            </w:r>
          </w:p>
        </w:tc>
        <w:tc>
          <w:tcPr>
            <w:tcW w:w="24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95E" w:rsidRPr="005A18E4" w:rsidRDefault="0094595E" w:rsidP="00AD5BF9">
            <w:pPr>
              <w:rPr>
                <w:rFonts w:ascii="Arial" w:hAnsi="Arial" w:cs="Arial"/>
                <w:b/>
                <w:bCs/>
              </w:rPr>
            </w:pPr>
            <w:r w:rsidRPr="005A18E4">
              <w:rPr>
                <w:rFonts w:ascii="Arial" w:hAnsi="Arial" w:cs="Arial"/>
                <w:b/>
                <w:bCs/>
                <w:sz w:val="22"/>
                <w:szCs w:val="22"/>
              </w:rPr>
              <w:t xml:space="preserve">R$                        </w:t>
            </w:r>
          </w:p>
        </w:tc>
      </w:tr>
    </w:tbl>
    <w:p w:rsidR="009676B7" w:rsidRPr="00793C09" w:rsidRDefault="009676B7" w:rsidP="00F91676">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rsidR="00191E6F" w:rsidRDefault="00191E6F" w:rsidP="00191E6F">
      <w:pPr>
        <w:autoSpaceDE w:val="0"/>
        <w:autoSpaceDN w:val="0"/>
        <w:adjustRightInd w:val="0"/>
        <w:ind w:right="-568"/>
        <w:jc w:val="both"/>
        <w:rPr>
          <w:rFonts w:ascii="Arial" w:hAnsi="Arial" w:cs="Arial"/>
          <w:b/>
          <w:bCs/>
          <w:sz w:val="22"/>
          <w:szCs w:val="22"/>
        </w:rPr>
      </w:pPr>
    </w:p>
    <w:p w:rsidR="0094595E" w:rsidRPr="0094595E" w:rsidRDefault="0094595E" w:rsidP="0094595E">
      <w:pPr>
        <w:autoSpaceDE w:val="0"/>
        <w:autoSpaceDN w:val="0"/>
        <w:adjustRightInd w:val="0"/>
        <w:ind w:right="-568" w:firstLine="284"/>
        <w:jc w:val="both"/>
        <w:rPr>
          <w:rFonts w:ascii="Arial" w:eastAsiaTheme="minorHAnsi" w:hAnsi="Arial" w:cs="Arial"/>
          <w:b/>
          <w:bCs/>
          <w:sz w:val="22"/>
          <w:szCs w:val="22"/>
          <w:lang w:eastAsia="en-US"/>
        </w:rPr>
      </w:pPr>
      <w:r w:rsidRPr="0094595E">
        <w:rPr>
          <w:rFonts w:ascii="Arial" w:eastAsiaTheme="minorHAnsi" w:hAnsi="Arial" w:cs="Arial"/>
          <w:sz w:val="22"/>
          <w:szCs w:val="22"/>
          <w:lang w:eastAsia="en-US"/>
        </w:rPr>
        <w:t xml:space="preserve">O pagamento será efetuado de acordo com o preço apresentado na proposta, de acordo com o Cronograma Físico-Financeiro da obra, mediante a apresentação da respectiva Nota Fiscal, até o 15º (décimo quinto) dia consecutivo, a contar da data de emissão do Boletim de Medição </w:t>
      </w:r>
      <w:r w:rsidR="00716A62">
        <w:rPr>
          <w:rFonts w:ascii="Arial" w:eastAsiaTheme="minorHAnsi" w:hAnsi="Arial" w:cs="Arial"/>
          <w:sz w:val="22"/>
          <w:szCs w:val="22"/>
          <w:lang w:eastAsia="en-US"/>
        </w:rPr>
        <w:t xml:space="preserve">no final da </w:t>
      </w:r>
      <w:r w:rsidRPr="0094595E">
        <w:rPr>
          <w:rFonts w:ascii="Arial" w:eastAsiaTheme="minorHAnsi" w:hAnsi="Arial" w:cs="Arial"/>
          <w:sz w:val="22"/>
          <w:szCs w:val="22"/>
          <w:lang w:eastAsia="en-US"/>
        </w:rPr>
        <w:t>execução da obra, pelo engenheiro responsável para acompanhamento e fiscalização da obra. Somente será pago após o Termo de Recebimento Definitivo, lavrado pela Fiscalização.</w:t>
      </w:r>
    </w:p>
    <w:p w:rsidR="00686AE0" w:rsidRDefault="00686AE0" w:rsidP="00686AE0">
      <w:pPr>
        <w:autoSpaceDE w:val="0"/>
        <w:autoSpaceDN w:val="0"/>
        <w:adjustRightInd w:val="0"/>
        <w:ind w:right="-568"/>
        <w:jc w:val="both"/>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rsidR="00686AE0" w:rsidRDefault="00686AE0" w:rsidP="00686AE0">
      <w:pPr>
        <w:pStyle w:val="TextosemFormatao"/>
        <w:ind w:left="284" w:right="-568"/>
        <w:jc w:val="both"/>
        <w:rPr>
          <w:rFonts w:ascii="Arial" w:hAnsi="Arial" w:cs="Arial"/>
          <w:b/>
          <w:sz w:val="22"/>
          <w:szCs w:val="22"/>
        </w:rPr>
      </w:pPr>
    </w:p>
    <w:p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rsidR="00686AE0" w:rsidRDefault="00686AE0" w:rsidP="00686AE0">
      <w:pPr>
        <w:autoSpaceDE w:val="0"/>
        <w:autoSpaceDN w:val="0"/>
        <w:adjustRightInd w:val="0"/>
        <w:ind w:left="284" w:right="-568"/>
        <w:jc w:val="both"/>
        <w:rPr>
          <w:rFonts w:ascii="Arial" w:hAnsi="Arial" w:cs="Arial"/>
          <w:sz w:val="22"/>
          <w:szCs w:val="22"/>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 xml:space="preserve">Os valores da proposta somente sofrerão reajustes, a requerimento, após o período de 01 (um) ano, com base na variação do INCC/FGV nos termos da Lei Federal nº 9.069 de 29/06/1995 e Lei Federal nº 10.192 de 14/02/2001, contados da data da apresentação da proposta,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rsidR="00464CC7" w:rsidRPr="000E5434" w:rsidRDefault="00464CC7" w:rsidP="00464CC7">
      <w:pPr>
        <w:pStyle w:val="TextosemFormatao"/>
        <w:ind w:right="-568"/>
        <w:jc w:val="both"/>
        <w:rPr>
          <w:rFonts w:ascii="Arial" w:hAnsi="Arial" w:cs="Arial"/>
          <w:b/>
          <w:sz w:val="22"/>
          <w:szCs w:val="22"/>
        </w:rPr>
      </w:pPr>
    </w:p>
    <w:p w:rsidR="00DC4B0B" w:rsidRPr="00827413" w:rsidRDefault="001C1202"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rsidR="00101613" w:rsidRDefault="00101613"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sofrerão reajustes, a requerimento, após o período de 01 (um) ano,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D31884" w:rsidRPr="00827413">
        <w:rPr>
          <w:rFonts w:ascii="Arial" w:hAnsi="Arial" w:cs="Arial"/>
          <w:sz w:val="22"/>
          <w:szCs w:val="22"/>
        </w:rPr>
        <w:t xml:space="preserve"> de 14/02/2001, contados da data da apresentação da proposta, desde que não tenham ocorrido atrasos no andamento da obra decorrentes de culpa da CONTRATADA.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até a emissão do Termo de Recebimento Definitivo</w:t>
      </w:r>
      <w:r w:rsidR="004E3441" w:rsidRPr="003D583E">
        <w:rPr>
          <w:rFonts w:ascii="Arial" w:hAnsi="Arial" w:cs="Arial"/>
          <w:sz w:val="22"/>
          <w:szCs w:val="22"/>
        </w:rPr>
        <w:t xml:space="preserve">, que </w:t>
      </w:r>
      <w:r w:rsidR="00DF2498">
        <w:rPr>
          <w:rFonts w:ascii="Arial" w:hAnsi="Arial" w:cs="Arial"/>
          <w:sz w:val="22"/>
          <w:szCs w:val="22"/>
        </w:rPr>
        <w:t xml:space="preserve">não </w:t>
      </w:r>
      <w:r w:rsidR="004E3441" w:rsidRPr="003D583E">
        <w:rPr>
          <w:rFonts w:ascii="Arial" w:hAnsi="Arial" w:cs="Arial"/>
          <w:sz w:val="22"/>
          <w:szCs w:val="22"/>
        </w:rPr>
        <w:t>poderá ultrapassar 31 de dezem</w:t>
      </w:r>
      <w:r w:rsidR="009C5DBA">
        <w:rPr>
          <w:rFonts w:ascii="Arial" w:hAnsi="Arial" w:cs="Arial"/>
          <w:sz w:val="22"/>
          <w:szCs w:val="22"/>
        </w:rPr>
        <w:t>bro de 2020</w:t>
      </w:r>
      <w:r w:rsidRPr="003D583E">
        <w:rPr>
          <w:rFonts w:ascii="Arial" w:hAnsi="Arial" w:cs="Arial"/>
          <w:sz w:val="22"/>
          <w:szCs w:val="22"/>
        </w:rPr>
        <w:t>.</w:t>
      </w:r>
    </w:p>
    <w:p w:rsidR="00511FE1" w:rsidRPr="003D583E" w:rsidRDefault="00511FE1" w:rsidP="00511FE1">
      <w:pPr>
        <w:autoSpaceDE w:val="0"/>
        <w:autoSpaceDN w:val="0"/>
        <w:adjustRightInd w:val="0"/>
        <w:ind w:right="-568"/>
        <w:jc w:val="center"/>
        <w:rPr>
          <w:rFonts w:ascii="Arial" w:hAnsi="Arial" w:cs="Arial"/>
          <w:b/>
          <w:bCs/>
          <w:sz w:val="22"/>
          <w:szCs w:val="22"/>
        </w:rPr>
      </w:pPr>
    </w:p>
    <w:p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w:t>
      </w:r>
      <w:r w:rsidR="00716A62">
        <w:rPr>
          <w:rFonts w:ascii="Arial" w:hAnsi="Arial" w:cs="Arial"/>
          <w:sz w:val="22"/>
          <w:szCs w:val="22"/>
        </w:rPr>
        <w:t>10</w:t>
      </w:r>
      <w:r w:rsidRPr="000E5434">
        <w:rPr>
          <w:rFonts w:ascii="Arial" w:hAnsi="Arial" w:cs="Arial"/>
          <w:sz w:val="22"/>
          <w:szCs w:val="22"/>
        </w:rPr>
        <w:t xml:space="preserve"> (</w:t>
      </w:r>
      <w:r w:rsidR="00716A62">
        <w:rPr>
          <w:rFonts w:ascii="Arial" w:hAnsi="Arial" w:cs="Arial"/>
          <w:sz w:val="22"/>
          <w:szCs w:val="22"/>
        </w:rPr>
        <w:t>dez</w:t>
      </w:r>
      <w:r w:rsidRPr="000E5434">
        <w:rPr>
          <w:rFonts w:ascii="Arial" w:hAnsi="Arial" w:cs="Arial"/>
          <w:sz w:val="22"/>
          <w:szCs w:val="22"/>
        </w:rPr>
        <w:t>) dias consecutivos antes do encerramento do prazo contratual.</w:t>
      </w:r>
    </w:p>
    <w:p w:rsidR="00827413" w:rsidRPr="00E72724"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16"/>
          <w:szCs w:val="16"/>
        </w:rPr>
      </w:pP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rsidR="00D45429" w:rsidRPr="00827413"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rsidR="00D45429" w:rsidRPr="00E72724" w:rsidRDefault="00D45429" w:rsidP="00FE6E26">
      <w:pPr>
        <w:ind w:right="-568" w:firstLine="284"/>
        <w:jc w:val="both"/>
        <w:rPr>
          <w:rFonts w:ascii="Arial" w:hAnsi="Arial" w:cs="Arial"/>
          <w:sz w:val="16"/>
          <w:szCs w:val="16"/>
        </w:rPr>
      </w:pPr>
    </w:p>
    <w:p w:rsidR="00EB1B25" w:rsidRPr="005273B3" w:rsidRDefault="00EB1B25" w:rsidP="00EB1B25">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 xml:space="preserve">Órgão: 05 – SEC. MUNICIPAL DE OBRAS, VIAÇÃO, SANEAMENTO E TRÂNSITO </w:t>
      </w:r>
    </w:p>
    <w:p w:rsidR="00EB1B25" w:rsidRPr="005273B3" w:rsidRDefault="00EB1B25" w:rsidP="00EB1B25">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EB1B25" w:rsidRPr="005273B3" w:rsidRDefault="00EB1B25" w:rsidP="00EB1B25">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Projeto/Atividade: 1.017</w:t>
      </w:r>
      <w:r w:rsidRPr="005273B3">
        <w:rPr>
          <w:rFonts w:ascii="Arial" w:hAnsi="Arial" w:cs="Arial"/>
          <w:snapToGrid w:val="0"/>
          <w:sz w:val="22"/>
          <w:szCs w:val="22"/>
        </w:rPr>
        <w:t xml:space="preserve"> – PAVIMENTAÇÃO DE </w:t>
      </w:r>
      <w:r>
        <w:rPr>
          <w:rFonts w:ascii="Arial" w:hAnsi="Arial" w:cs="Arial"/>
          <w:snapToGrid w:val="0"/>
          <w:sz w:val="22"/>
          <w:szCs w:val="22"/>
        </w:rPr>
        <w:t>VIAS URBANAS</w:t>
      </w:r>
      <w:r w:rsidRPr="005273B3">
        <w:rPr>
          <w:rFonts w:ascii="Arial" w:hAnsi="Arial" w:cs="Arial"/>
          <w:snapToGrid w:val="0"/>
          <w:sz w:val="22"/>
          <w:szCs w:val="22"/>
        </w:rPr>
        <w:t xml:space="preserve"> </w:t>
      </w:r>
    </w:p>
    <w:p w:rsidR="00E72724" w:rsidRDefault="00EB1B25" w:rsidP="00E72724">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w:t>
      </w:r>
      <w:r w:rsidR="00E72724">
        <w:rPr>
          <w:rFonts w:ascii="Arial" w:hAnsi="Arial" w:cs="Arial"/>
          <w:snapToGrid w:val="0"/>
          <w:sz w:val="22"/>
          <w:szCs w:val="22"/>
        </w:rPr>
        <w:t>00.00 – Obras e Instalações (94</w:t>
      </w:r>
      <w:r w:rsidRPr="005273B3">
        <w:rPr>
          <w:rFonts w:ascii="Arial" w:hAnsi="Arial" w:cs="Arial"/>
          <w:snapToGrid w:val="0"/>
          <w:sz w:val="22"/>
          <w:szCs w:val="22"/>
        </w:rPr>
        <w:t xml:space="preserve">) </w:t>
      </w:r>
    </w:p>
    <w:p w:rsidR="00E72724" w:rsidRDefault="00E72724" w:rsidP="00E72724">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 xml:space="preserve">Recurso: 0001 – Livre </w:t>
      </w:r>
    </w:p>
    <w:p w:rsidR="00E72724" w:rsidRDefault="00E72724" w:rsidP="00E72724">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w:t>
      </w:r>
      <w:r>
        <w:rPr>
          <w:rFonts w:ascii="Arial" w:hAnsi="Arial" w:cs="Arial"/>
          <w:snapToGrid w:val="0"/>
          <w:sz w:val="22"/>
          <w:szCs w:val="22"/>
        </w:rPr>
        <w:t>00.00 – Obras e Instalações (528</w:t>
      </w:r>
      <w:r w:rsidRPr="005273B3">
        <w:rPr>
          <w:rFonts w:ascii="Arial" w:hAnsi="Arial" w:cs="Arial"/>
          <w:snapToGrid w:val="0"/>
          <w:sz w:val="22"/>
          <w:szCs w:val="22"/>
        </w:rPr>
        <w:t xml:space="preserve">) </w:t>
      </w:r>
    </w:p>
    <w:p w:rsidR="00EB1B25" w:rsidRPr="005273B3" w:rsidRDefault="00EB1B25" w:rsidP="00EB1B25">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Recurso: 1007</w:t>
      </w:r>
      <w:r w:rsidRPr="005273B3">
        <w:rPr>
          <w:rFonts w:ascii="Arial" w:hAnsi="Arial" w:cs="Arial"/>
          <w:snapToGrid w:val="0"/>
          <w:sz w:val="22"/>
          <w:szCs w:val="22"/>
        </w:rPr>
        <w:t xml:space="preserve"> – </w:t>
      </w:r>
      <w:r>
        <w:rPr>
          <w:rFonts w:ascii="Arial" w:hAnsi="Arial" w:cs="Arial"/>
          <w:snapToGrid w:val="0"/>
          <w:sz w:val="22"/>
          <w:szCs w:val="22"/>
        </w:rPr>
        <w:t xml:space="preserve">Transferências Especiais </w:t>
      </w:r>
    </w:p>
    <w:p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rsidR="00D45429" w:rsidRPr="00793C09" w:rsidRDefault="00D45429" w:rsidP="00FE6E26">
      <w:pPr>
        <w:ind w:right="-568"/>
        <w:jc w:val="both"/>
        <w:rPr>
          <w:rFonts w:ascii="Arial" w:hAnsi="Arial" w:cs="Arial"/>
          <w:sz w:val="16"/>
          <w:szCs w:val="16"/>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iscalizar, orientar, impugnar, dirimir dúvidas emergentes da execução do objeto contratado</w:t>
      </w:r>
      <w:r w:rsidR="001C1202" w:rsidRPr="00793C09">
        <w:rPr>
          <w:rFonts w:ascii="Arial" w:hAnsi="Arial" w:cs="Arial"/>
          <w:sz w:val="22"/>
          <w:szCs w:val="22"/>
        </w:rPr>
        <w:t>;</w:t>
      </w:r>
    </w:p>
    <w:p w:rsidR="00FE6E26" w:rsidRPr="00793C09" w:rsidRDefault="00FE6E26" w:rsidP="00FE6E26">
      <w:pPr>
        <w:ind w:right="-568"/>
        <w:jc w:val="both"/>
        <w:rPr>
          <w:rFonts w:ascii="Arial" w:hAnsi="Arial" w:cs="Arial"/>
          <w:sz w:val="18"/>
          <w:szCs w:val="18"/>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r</w:t>
      </w:r>
      <w:r w:rsidRPr="00793C09">
        <w:rPr>
          <w:rFonts w:ascii="Arial" w:hAnsi="Arial" w:cs="Arial"/>
          <w:sz w:val="22"/>
          <w:szCs w:val="22"/>
        </w:rPr>
        <w:t>eceber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18"/>
          <w:szCs w:val="18"/>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 xml:space="preserve">ornecer a Ordem de Início da </w:t>
      </w:r>
      <w:r w:rsidR="00790F4D">
        <w:rPr>
          <w:rFonts w:ascii="Arial" w:hAnsi="Arial" w:cs="Arial"/>
          <w:sz w:val="22"/>
          <w:szCs w:val="22"/>
        </w:rPr>
        <w:t>O</w:t>
      </w:r>
      <w:r w:rsidRPr="00793C09">
        <w:rPr>
          <w:rFonts w:ascii="Arial" w:hAnsi="Arial" w:cs="Arial"/>
          <w:sz w:val="22"/>
          <w:szCs w:val="22"/>
        </w:rPr>
        <w:t>bra.</w:t>
      </w:r>
    </w:p>
    <w:p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16"/>
          <w:szCs w:val="16"/>
        </w:rPr>
      </w:pPr>
    </w:p>
    <w:p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rsidR="0094595E" w:rsidRPr="00E72724" w:rsidRDefault="0094595E"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16"/>
          <w:szCs w:val="16"/>
        </w:rPr>
      </w:pPr>
    </w:p>
    <w:p w:rsidR="003807A1"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rsidR="00E72724" w:rsidRPr="00E72724" w:rsidRDefault="00E72724"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72724" w:rsidRPr="00E72724" w:rsidRDefault="00D45429" w:rsidP="00E7272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xecutar o objeto deste contrato segundo especificações do P</w:t>
      </w:r>
      <w:r w:rsidR="001C1202" w:rsidRPr="00793C09">
        <w:rPr>
          <w:rFonts w:ascii="Arial" w:hAnsi="Arial" w:cs="Arial"/>
          <w:sz w:val="22"/>
          <w:szCs w:val="22"/>
        </w:rPr>
        <w:t>rojeto e do Memorial Descritivo;</w:t>
      </w:r>
    </w:p>
    <w:p w:rsidR="00D45429" w:rsidRPr="00E72724" w:rsidRDefault="00D45429" w:rsidP="00D45429">
      <w:pPr>
        <w:spacing w:line="260" w:lineRule="exact"/>
        <w:ind w:right="-568"/>
        <w:jc w:val="both"/>
        <w:rPr>
          <w:rFonts w:ascii="Arial" w:hAnsi="Arial" w:cs="Arial"/>
          <w:sz w:val="16"/>
          <w:szCs w:val="16"/>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p</w:t>
      </w:r>
      <w:r w:rsidRPr="00793C09">
        <w:rPr>
          <w:rFonts w:ascii="Arial" w:hAnsi="Arial" w:cs="Arial"/>
          <w:sz w:val="22"/>
          <w:szCs w:val="22"/>
        </w:rPr>
        <w:t xml:space="preserve">roceder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rsidR="00D45429" w:rsidRPr="00E72724" w:rsidRDefault="00D45429" w:rsidP="00D45429">
      <w:pPr>
        <w:spacing w:line="260" w:lineRule="exact"/>
        <w:ind w:right="-568"/>
        <w:jc w:val="both"/>
        <w:rPr>
          <w:rFonts w:ascii="Arial" w:hAnsi="Arial" w:cs="Arial"/>
          <w:sz w:val="16"/>
          <w:szCs w:val="16"/>
        </w:rPr>
      </w:pPr>
    </w:p>
    <w:p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rsidR="004D7A8F" w:rsidRPr="00E72724" w:rsidRDefault="004D7A8F" w:rsidP="00D45429">
      <w:pPr>
        <w:spacing w:line="260" w:lineRule="exact"/>
        <w:ind w:right="-568"/>
        <w:jc w:val="both"/>
        <w:rPr>
          <w:rFonts w:ascii="Arial" w:hAnsi="Arial" w:cs="Arial"/>
          <w:sz w:val="16"/>
          <w:szCs w:val="16"/>
        </w:rPr>
      </w:pPr>
    </w:p>
    <w:p w:rsidR="00D45429" w:rsidRPr="00793C09" w:rsidRDefault="00E34A3E" w:rsidP="001C1202">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r w:rsidR="001C1202" w:rsidRPr="00793C09">
        <w:rPr>
          <w:rFonts w:ascii="Arial" w:hAnsi="Arial" w:cs="Arial"/>
          <w:sz w:val="22"/>
          <w:szCs w:val="22"/>
        </w:rPr>
        <w:t>a</w:t>
      </w:r>
      <w:r w:rsidR="00D45429" w:rsidRPr="00793C09">
        <w:rPr>
          <w:rFonts w:ascii="Arial" w:hAnsi="Arial" w:cs="Arial"/>
          <w:sz w:val="22"/>
          <w:szCs w:val="22"/>
        </w:rPr>
        <w:t xml:space="preserve">tender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ssegurar os empregados contra riscos de acidentes de trabalho;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executar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rsidR="00D45429" w:rsidRPr="00793C09"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rsidR="00D45429" w:rsidRPr="00AB74D4"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rsidR="00D45429" w:rsidRPr="00AB74D4" w:rsidRDefault="00D45429" w:rsidP="00D45429">
      <w:pPr>
        <w:spacing w:line="26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c</w:t>
      </w:r>
      <w:r w:rsidRPr="00AB74D4">
        <w:rPr>
          <w:rFonts w:ascii="Arial" w:hAnsi="Arial" w:cs="Arial"/>
          <w:sz w:val="22"/>
          <w:szCs w:val="22"/>
        </w:rPr>
        <w:t>umprir fielmente o contrato, em compatibilida</w:t>
      </w:r>
      <w:r w:rsidR="00045C7E" w:rsidRPr="00AB74D4">
        <w:rPr>
          <w:rFonts w:ascii="Arial" w:hAnsi="Arial" w:cs="Arial"/>
          <w:sz w:val="22"/>
          <w:szCs w:val="22"/>
        </w:rPr>
        <w:t>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 xml:space="preserve">anter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rsidR="00F91676" w:rsidRPr="00793C09" w:rsidRDefault="00F91676"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f</w:t>
      </w:r>
      <w:r w:rsidRPr="00793C09">
        <w:rPr>
          <w:rFonts w:ascii="Arial" w:hAnsi="Arial" w:cs="Arial"/>
          <w:sz w:val="22"/>
          <w:szCs w:val="22"/>
        </w:rPr>
        <w:t xml:space="preserve">ornecer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rsidR="00D45429" w:rsidRPr="00793C09" w:rsidRDefault="00D45429" w:rsidP="00D45429">
      <w:pPr>
        <w:spacing w:line="260" w:lineRule="exact"/>
        <w:ind w:right="-568"/>
        <w:jc w:val="both"/>
        <w:rPr>
          <w:rFonts w:ascii="Arial" w:hAnsi="Arial" w:cs="Arial"/>
          <w:sz w:val="22"/>
          <w:szCs w:val="22"/>
        </w:rPr>
      </w:pPr>
    </w:p>
    <w:p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rsidR="00F747C4" w:rsidRPr="008111AC" w:rsidRDefault="00F747C4" w:rsidP="008111AC">
      <w:pPr>
        <w:spacing w:line="260" w:lineRule="exact"/>
        <w:ind w:right="-568"/>
        <w:jc w:val="both"/>
        <w:rPr>
          <w:rFonts w:ascii="Arial" w:hAnsi="Arial" w:cs="Arial"/>
          <w:sz w:val="22"/>
          <w:szCs w:val="22"/>
        </w:rPr>
      </w:pPr>
    </w:p>
    <w:p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rsidR="00D31884" w:rsidRPr="00793C09" w:rsidRDefault="00D31884" w:rsidP="00E34A3E">
      <w:pPr>
        <w:pStyle w:val="Corpodetexto"/>
        <w:spacing w:after="0"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 xml:space="preserve">8.666/93.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rsidR="00D45429" w:rsidRPr="00793C09" w:rsidRDefault="00D45429" w:rsidP="00D45429">
      <w:pPr>
        <w:spacing w:line="260" w:lineRule="exact"/>
        <w:ind w:right="-568"/>
        <w:jc w:val="both"/>
        <w:rPr>
          <w:rFonts w:ascii="Arial" w:hAnsi="Arial" w:cs="Arial"/>
          <w:sz w:val="22"/>
          <w:szCs w:val="22"/>
        </w:rPr>
      </w:pPr>
    </w:p>
    <w:p w:rsidR="00D45429" w:rsidRPr="00F85CA9" w:rsidRDefault="00D45429" w:rsidP="00F85CA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ssegurar livre acesso por parte da fiscalização a todas</w:t>
      </w:r>
      <w:r w:rsidR="00045C7E" w:rsidRPr="00793C09">
        <w:rPr>
          <w:rFonts w:ascii="Arial" w:hAnsi="Arial" w:cs="Arial"/>
          <w:sz w:val="22"/>
          <w:szCs w:val="22"/>
        </w:rPr>
        <w:t xml:space="preserve"> as partes da obra em andamento;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rsidR="006604CB" w:rsidRPr="00793C09" w:rsidRDefault="006604CB" w:rsidP="006604CB">
      <w:pPr>
        <w:pStyle w:val="Corpodetexto"/>
        <w:spacing w:after="0"/>
        <w:ind w:right="-568"/>
        <w:jc w:val="both"/>
        <w:rPr>
          <w:rFonts w:ascii="Arial" w:hAnsi="Arial" w:cs="Arial"/>
          <w:sz w:val="22"/>
          <w:szCs w:val="22"/>
        </w:rPr>
      </w:pP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rsidR="00614F49" w:rsidRDefault="00614F49" w:rsidP="00614F49">
      <w:pPr>
        <w:tabs>
          <w:tab w:val="left" w:pos="8505"/>
        </w:tabs>
        <w:ind w:right="-568"/>
        <w:jc w:val="both"/>
        <w:rPr>
          <w:rFonts w:ascii="Arial" w:hAnsi="Arial" w:cs="Arial"/>
          <w:sz w:val="22"/>
          <w:szCs w:val="22"/>
        </w:rPr>
      </w:pPr>
    </w:p>
    <w:p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pela recusa injustificada de assinatura do contrato,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pelo atraso injustificado na execução da obra,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pela execução da obra em desacordo com o solicitado,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pela não execução da obra,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quando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8F5BD8"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multa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rsidR="0094595E" w:rsidRDefault="0094595E"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b) </w:t>
      </w:r>
      <w:r w:rsidRPr="00732986">
        <w:rPr>
          <w:rFonts w:ascii="Arial" w:hAnsi="Arial" w:cs="Arial"/>
          <w:sz w:val="22"/>
          <w:szCs w:val="22"/>
        </w:rPr>
        <w:t>permanecer inadimplente após a aplicação de advertência;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c) </w:t>
      </w:r>
      <w:r w:rsidRPr="00732986">
        <w:rPr>
          <w:rFonts w:ascii="Arial" w:hAnsi="Arial" w:cs="Arial"/>
          <w:sz w:val="22"/>
          <w:szCs w:val="22"/>
        </w:rPr>
        <w:t xml:space="preserve">deixar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d) deixar de complementar o valor da garantia recolhida após solicitação do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e) não devolver os valores pagos indevidamente pel</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f) manter funcionário sem qualificação para a execução do objeto do contrato;</w:t>
      </w:r>
    </w:p>
    <w:p w:rsidR="00614F49" w:rsidRPr="00732986" w:rsidRDefault="00614F49" w:rsidP="0094595E">
      <w:pPr>
        <w:pStyle w:val="FirstParagraph"/>
        <w:spacing w:before="0" w:after="0"/>
        <w:ind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g) utilizar as dependências d</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 xml:space="preserve"> para fins diversos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h) tolerar, no cumprimento do contrato, situação apta a gerar ou causar dano físico, lesão corporal ou consequências letais a qualquer pessoa;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i) deixar de fornecer Equipamento de Proteção Individual (EPI), quando exigido, aos seus empregados ou omitir-se em fiscalizar sua utilização,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j)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k) deixar de repor funcionários faltosos;</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l) deixar de controlar a presença de empregados,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m) deixar de observar a legislação pertinente aplicável ao seu ramo de atividade;</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n) descumprimento das normas regulamentadoras de saúde e segurança do trabalho dadas pelo Ministério do Trabalho;  </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o) deixar de efetuar o pagamento de salários, vales-transportes, vales refeição, seguros, encargos fiscais e sociais, bem como deixar de arcar com quaisquer outras despesas relacionadas à execução do contrato nas datas avençadas;</w:t>
      </w:r>
    </w:p>
    <w:p w:rsidR="00614F49" w:rsidRPr="00732986" w:rsidRDefault="00614F49" w:rsidP="00614F49">
      <w:pPr>
        <w:pStyle w:val="Corpodetexto"/>
        <w:spacing w:after="0"/>
        <w:ind w:left="284"/>
        <w:rPr>
          <w:lang w:eastAsia="en-US"/>
        </w:rPr>
      </w:pPr>
    </w:p>
    <w:p w:rsidR="00614F49" w:rsidRPr="00732986" w:rsidRDefault="00614F49" w:rsidP="00614F49">
      <w:pPr>
        <w:tabs>
          <w:tab w:val="left" w:pos="8505"/>
          <w:tab w:val="left" w:pos="9214"/>
        </w:tabs>
        <w:ind w:left="284" w:right="-568"/>
        <w:jc w:val="both"/>
        <w:rPr>
          <w:rFonts w:ascii="Arial" w:hAnsi="Arial" w:cs="Arial"/>
          <w:sz w:val="22"/>
          <w:szCs w:val="22"/>
        </w:rPr>
      </w:pPr>
      <w:r w:rsidRPr="00732986">
        <w:rPr>
          <w:rFonts w:ascii="Arial" w:hAnsi="Arial" w:cs="Arial"/>
          <w:sz w:val="22"/>
          <w:szCs w:val="22"/>
        </w:rPr>
        <w:t>p) deixar de apresentar, quando solicitado, documentação fiscal, trabalhista e previdenciária regularizada.</w:t>
      </w:r>
    </w:p>
    <w:p w:rsidR="00614F49" w:rsidRPr="00227C93" w:rsidRDefault="00614F49" w:rsidP="00614F49">
      <w:pPr>
        <w:tabs>
          <w:tab w:val="left" w:pos="8505"/>
          <w:tab w:val="left" w:pos="9214"/>
        </w:tabs>
        <w:ind w:left="284" w:right="-568"/>
        <w:jc w:val="both"/>
        <w:rPr>
          <w:rFonts w:ascii="Arial" w:hAnsi="Arial" w:cs="Arial"/>
          <w:b/>
          <w:bCs/>
          <w:sz w:val="22"/>
          <w:szCs w:val="22"/>
        </w:rPr>
      </w:pPr>
    </w:p>
    <w:p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rsidR="00614F49" w:rsidRPr="000418CD" w:rsidRDefault="00614F49" w:rsidP="00732986">
      <w:pPr>
        <w:tabs>
          <w:tab w:val="left" w:pos="8505"/>
          <w:tab w:val="left" w:pos="9214"/>
        </w:tabs>
        <w:ind w:left="567" w:right="-568"/>
        <w:jc w:val="both"/>
        <w:rPr>
          <w:rFonts w:ascii="Arial" w:hAnsi="Arial" w:cs="Arial"/>
          <w:sz w:val="22"/>
          <w:szCs w:val="22"/>
        </w:rPr>
      </w:pPr>
    </w:p>
    <w:p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rsidR="00614F49" w:rsidRPr="000418CD" w:rsidRDefault="00614F49" w:rsidP="00732986">
      <w:pPr>
        <w:tabs>
          <w:tab w:val="left" w:pos="8505"/>
          <w:tab w:val="left" w:pos="9214"/>
        </w:tabs>
        <w:ind w:left="851" w:right="-568"/>
        <w:jc w:val="both"/>
        <w:rPr>
          <w:rFonts w:ascii="Arial" w:hAnsi="Arial" w:cs="Arial"/>
          <w:sz w:val="22"/>
          <w:szCs w:val="22"/>
        </w:rPr>
      </w:pPr>
    </w:p>
    <w:p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rsidR="0094595E" w:rsidRDefault="0094595E" w:rsidP="008F5BD8">
      <w:pPr>
        <w:tabs>
          <w:tab w:val="left" w:pos="8505"/>
          <w:tab w:val="left" w:pos="9214"/>
        </w:tabs>
        <w:ind w:left="851" w:right="-568"/>
        <w:jc w:val="both"/>
        <w:rPr>
          <w:rFonts w:ascii="Arial" w:hAnsi="Arial" w:cs="Arial"/>
          <w:sz w:val="22"/>
          <w:szCs w:val="22"/>
        </w:rPr>
      </w:pPr>
    </w:p>
    <w:p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rsidR="00614F49" w:rsidRPr="00227C93" w:rsidRDefault="00614F49" w:rsidP="00732986">
      <w:pPr>
        <w:tabs>
          <w:tab w:val="left" w:pos="8505"/>
          <w:tab w:val="left" w:pos="9214"/>
        </w:tabs>
        <w:ind w:left="567" w:right="-568"/>
        <w:jc w:val="both"/>
        <w:rPr>
          <w:rFonts w:ascii="Arial" w:hAnsi="Arial" w:cs="Arial"/>
          <w:sz w:val="22"/>
          <w:szCs w:val="22"/>
        </w:rPr>
      </w:pPr>
    </w:p>
    <w:p w:rsidR="00614F49" w:rsidRPr="00227C93" w:rsidRDefault="00EF09E5"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rsidR="00614F49" w:rsidRPr="00227C93" w:rsidRDefault="00614F49" w:rsidP="00732986">
      <w:pPr>
        <w:tabs>
          <w:tab w:val="left" w:pos="8505"/>
          <w:tab w:val="left" w:pos="9214"/>
        </w:tabs>
        <w:autoSpaceDE w:val="0"/>
        <w:autoSpaceDN w:val="0"/>
        <w:adjustRightInd w:val="0"/>
        <w:ind w:left="567" w:right="-568"/>
        <w:jc w:val="both"/>
        <w:rPr>
          <w:rFonts w:ascii="Arial" w:hAnsi="Arial" w:cs="Arial"/>
          <w:b/>
          <w:bCs/>
          <w:sz w:val="22"/>
          <w:szCs w:val="22"/>
        </w:rPr>
      </w:pPr>
    </w:p>
    <w:p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QUARTA</w:t>
      </w:r>
      <w:r w:rsidR="001121E7" w:rsidRPr="00793C09">
        <w:rPr>
          <w:rFonts w:ascii="Arial" w:hAnsi="Arial" w:cs="Arial"/>
          <w:b/>
          <w:sz w:val="22"/>
          <w:szCs w:val="22"/>
        </w:rPr>
        <w:t xml:space="preserve"> – DOS MOTIVOS DE RESCISÃO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São motivos de rescisão do contrato, independentemente de procedimento judicial, aqueles inscritos no artigo 78 da lei regente, acrescidos do seguinte:</w:t>
      </w:r>
    </w:p>
    <w:p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a</w:t>
      </w:r>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r</w:t>
      </w:r>
      <w:r w:rsidRPr="00793C09">
        <w:rPr>
          <w:rFonts w:ascii="Arial" w:hAnsi="Arial" w:cs="Arial"/>
          <w:sz w:val="22"/>
          <w:szCs w:val="22"/>
        </w:rPr>
        <w:t>ecusa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QUINTA</w:t>
      </w:r>
      <w:r w:rsidR="001121E7" w:rsidRPr="00793C09">
        <w:rPr>
          <w:rFonts w:ascii="Arial" w:hAnsi="Arial" w:cs="Arial"/>
          <w:b/>
          <w:sz w:val="22"/>
          <w:szCs w:val="22"/>
        </w:rPr>
        <w:t xml:space="preserve"> – DOS DIREITOS DA ADMINISTRAÇÃO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SEXTA</w:t>
      </w:r>
      <w:r w:rsidR="001121E7" w:rsidRPr="00793C09">
        <w:rPr>
          <w:rFonts w:ascii="Arial" w:hAnsi="Arial" w:cs="Arial"/>
          <w:b/>
          <w:sz w:val="22"/>
          <w:szCs w:val="22"/>
        </w:rPr>
        <w:t xml:space="preserve"> – DA LEI REGRADORA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rsidR="00D45429" w:rsidRPr="00793C09" w:rsidRDefault="00D45429" w:rsidP="001121E7">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____ de ____________ de 20</w:t>
      </w:r>
      <w:r w:rsidR="00F747C4">
        <w:rPr>
          <w:rFonts w:ascii="Arial" w:hAnsi="Arial" w:cs="Arial"/>
          <w:sz w:val="22"/>
          <w:szCs w:val="22"/>
        </w:rPr>
        <w:t>20</w:t>
      </w:r>
      <w:r w:rsidRPr="00793C09">
        <w:rPr>
          <w:rFonts w:ascii="Arial" w:hAnsi="Arial" w:cs="Arial"/>
          <w:sz w:val="22"/>
          <w:szCs w:val="22"/>
        </w:rPr>
        <w:t>.</w:t>
      </w:r>
    </w:p>
    <w:p w:rsidR="008F3EDB" w:rsidRDefault="008F3EDB" w:rsidP="00F91676">
      <w:pPr>
        <w:ind w:right="-568"/>
        <w:rPr>
          <w:rFonts w:ascii="Arial" w:hAnsi="Arial" w:cs="Arial"/>
          <w:sz w:val="22"/>
          <w:szCs w:val="22"/>
        </w:rPr>
      </w:pPr>
    </w:p>
    <w:p w:rsidR="00F747C4" w:rsidRDefault="00F747C4" w:rsidP="00F91676">
      <w:pPr>
        <w:ind w:right="-568"/>
        <w:rPr>
          <w:rFonts w:ascii="Arial" w:hAnsi="Arial" w:cs="Arial"/>
          <w:sz w:val="22"/>
          <w:szCs w:val="22"/>
        </w:rPr>
      </w:pPr>
    </w:p>
    <w:p w:rsidR="008F5BD8" w:rsidRDefault="008F5BD8" w:rsidP="00F91676">
      <w:pPr>
        <w:ind w:right="-568"/>
        <w:rPr>
          <w:rFonts w:ascii="Arial" w:hAnsi="Arial" w:cs="Arial"/>
          <w:sz w:val="22"/>
          <w:szCs w:val="22"/>
        </w:rPr>
      </w:pPr>
    </w:p>
    <w:p w:rsidR="0094595E" w:rsidRDefault="0094595E" w:rsidP="00F91676">
      <w:pPr>
        <w:ind w:right="-568"/>
        <w:rPr>
          <w:rFonts w:ascii="Arial" w:hAnsi="Arial" w:cs="Arial"/>
          <w:sz w:val="22"/>
          <w:szCs w:val="22"/>
        </w:rPr>
      </w:pPr>
    </w:p>
    <w:p w:rsidR="0094595E" w:rsidRDefault="0094595E" w:rsidP="00F91676">
      <w:pPr>
        <w:ind w:right="-568"/>
        <w:rPr>
          <w:rFonts w:ascii="Arial" w:hAnsi="Arial" w:cs="Arial"/>
          <w:sz w:val="22"/>
          <w:szCs w:val="22"/>
        </w:rPr>
      </w:pPr>
    </w:p>
    <w:p w:rsidR="0094595E" w:rsidRDefault="0094595E" w:rsidP="00F91676">
      <w:pPr>
        <w:ind w:right="-568"/>
        <w:rPr>
          <w:rFonts w:ascii="Arial" w:hAnsi="Arial" w:cs="Arial"/>
          <w:sz w:val="22"/>
          <w:szCs w:val="22"/>
        </w:rPr>
      </w:pPr>
    </w:p>
    <w:p w:rsidR="0094595E" w:rsidRPr="00793C09" w:rsidRDefault="0094595E" w:rsidP="00F91676">
      <w:pPr>
        <w:ind w:right="-568"/>
        <w:rPr>
          <w:rFonts w:ascii="Arial" w:hAnsi="Arial" w:cs="Arial"/>
          <w:sz w:val="22"/>
          <w:szCs w:val="22"/>
        </w:rPr>
      </w:pP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VALÉRIO ERNESTO MARCON – Prefeito Municipal</w:t>
      </w:r>
    </w:p>
    <w:p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rsidR="008F3EDB" w:rsidRDefault="008F3EDB" w:rsidP="00F91676">
      <w:pPr>
        <w:pStyle w:val="Corpodetexto1"/>
        <w:ind w:right="-568"/>
        <w:rPr>
          <w:rFonts w:ascii="Arial" w:hAnsi="Arial" w:cs="Arial"/>
          <w:b/>
          <w:szCs w:val="22"/>
        </w:rPr>
      </w:pPr>
    </w:p>
    <w:p w:rsidR="008F5BD8" w:rsidRDefault="008F5BD8" w:rsidP="00F91676">
      <w:pPr>
        <w:pStyle w:val="Corpodetexto1"/>
        <w:ind w:right="-568"/>
        <w:rPr>
          <w:rFonts w:ascii="Arial" w:hAnsi="Arial" w:cs="Arial"/>
          <w:b/>
          <w:szCs w:val="22"/>
        </w:rPr>
      </w:pPr>
    </w:p>
    <w:p w:rsidR="00AB0840" w:rsidRDefault="00AB0840" w:rsidP="00F91676">
      <w:pPr>
        <w:pStyle w:val="Corpodetexto1"/>
        <w:ind w:right="-568"/>
        <w:rPr>
          <w:rFonts w:ascii="Arial" w:hAnsi="Arial" w:cs="Arial"/>
          <w:b/>
          <w:szCs w:val="22"/>
        </w:rPr>
      </w:pPr>
    </w:p>
    <w:p w:rsidR="0094595E" w:rsidRDefault="0094595E" w:rsidP="00F91676">
      <w:pPr>
        <w:pStyle w:val="Corpodetexto1"/>
        <w:ind w:right="-568"/>
        <w:rPr>
          <w:rFonts w:ascii="Arial" w:hAnsi="Arial" w:cs="Arial"/>
          <w:b/>
          <w:szCs w:val="22"/>
        </w:rPr>
      </w:pPr>
    </w:p>
    <w:p w:rsidR="0094595E" w:rsidRDefault="0094595E" w:rsidP="00F91676">
      <w:pPr>
        <w:pStyle w:val="Corpodetexto1"/>
        <w:ind w:right="-568"/>
        <w:rPr>
          <w:rFonts w:ascii="Arial" w:hAnsi="Arial" w:cs="Arial"/>
          <w:b/>
          <w:szCs w:val="22"/>
        </w:rPr>
      </w:pPr>
    </w:p>
    <w:p w:rsidR="0094595E" w:rsidRDefault="0094595E" w:rsidP="00F91676">
      <w:pPr>
        <w:pStyle w:val="Corpodetexto1"/>
        <w:ind w:right="-568"/>
        <w:rPr>
          <w:rFonts w:ascii="Arial" w:hAnsi="Arial" w:cs="Arial"/>
          <w:b/>
          <w:szCs w:val="22"/>
        </w:rPr>
      </w:pPr>
    </w:p>
    <w:p w:rsidR="0094595E" w:rsidRPr="00793C09" w:rsidRDefault="0094595E" w:rsidP="00F91676">
      <w:pPr>
        <w:pStyle w:val="Corpodetexto1"/>
        <w:ind w:right="-568"/>
        <w:rPr>
          <w:rFonts w:ascii="Arial" w:hAnsi="Arial" w:cs="Arial"/>
          <w:b/>
          <w:szCs w:val="22"/>
        </w:rPr>
      </w:pPr>
    </w:p>
    <w:p w:rsidR="00F747C4" w:rsidRDefault="001121E7" w:rsidP="005273B3">
      <w:pPr>
        <w:pStyle w:val="Corpodetexto1"/>
        <w:ind w:right="-568"/>
        <w:jc w:val="center"/>
        <w:rPr>
          <w:rFonts w:ascii="Arial" w:hAnsi="Arial" w:cs="Arial"/>
          <w:szCs w:val="22"/>
        </w:rPr>
      </w:pPr>
      <w:r w:rsidRPr="00793C09">
        <w:rPr>
          <w:rFonts w:ascii="Arial" w:hAnsi="Arial" w:cs="Arial"/>
          <w:szCs w:val="22"/>
        </w:rPr>
        <w:t>Contratada</w:t>
      </w:r>
    </w:p>
    <w:p w:rsidR="008F5BD8" w:rsidRDefault="008F5BD8"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Maurício Venturin Chini</w:t>
      </w:r>
      <w:r w:rsidRPr="00793C09">
        <w:rPr>
          <w:rFonts w:ascii="Arial" w:hAnsi="Arial" w:cs="Arial"/>
          <w:sz w:val="22"/>
          <w:szCs w:val="22"/>
        </w:rPr>
        <w:cr/>
        <w:t>Assessor Jurídico</w:t>
      </w:r>
    </w:p>
    <w:p w:rsidR="006E526C" w:rsidRDefault="00E069B4" w:rsidP="00E069B4">
      <w:pPr>
        <w:ind w:right="-568"/>
        <w:rPr>
          <w:rFonts w:ascii="Arial" w:hAnsi="Arial" w:cs="Arial"/>
          <w:sz w:val="22"/>
          <w:szCs w:val="22"/>
        </w:rPr>
      </w:pPr>
      <w:r>
        <w:rPr>
          <w:rFonts w:ascii="Arial" w:hAnsi="Arial" w:cs="Arial"/>
          <w:sz w:val="22"/>
          <w:szCs w:val="22"/>
        </w:rPr>
        <w:t>OAB: 74.265</w:t>
      </w:r>
    </w:p>
    <w:p w:rsidR="00F747C4" w:rsidRDefault="00F747C4" w:rsidP="00E069B4">
      <w:pPr>
        <w:ind w:right="-568"/>
        <w:rPr>
          <w:rFonts w:ascii="Arial" w:hAnsi="Arial" w:cs="Arial"/>
          <w:sz w:val="22"/>
          <w:szCs w:val="22"/>
        </w:rPr>
      </w:pPr>
    </w:p>
    <w:p w:rsidR="008F5BD8" w:rsidRDefault="008F5BD8"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Pr="00E069B4" w:rsidRDefault="0094595E" w:rsidP="00E069B4">
      <w:pPr>
        <w:ind w:right="-568"/>
        <w:rPr>
          <w:rFonts w:ascii="Arial" w:hAnsi="Arial" w:cs="Arial"/>
          <w:sz w:val="22"/>
          <w:szCs w:val="22"/>
        </w:rPr>
      </w:pPr>
    </w:p>
    <w:p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rsidR="001121E7" w:rsidRPr="00793C09" w:rsidRDefault="001121E7" w:rsidP="001121E7">
      <w:pPr>
        <w:pStyle w:val="Corpodetexto1"/>
        <w:ind w:right="-568"/>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AD5BF9">
      <w:headerReference w:type="default" r:id="rId14"/>
      <w:footerReference w:type="default" r:id="rId15"/>
      <w:pgSz w:w="11906" w:h="16838"/>
      <w:pgMar w:top="2836" w:right="170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3E" w:rsidRDefault="0081503E" w:rsidP="00D82D6B">
      <w:r>
        <w:separator/>
      </w:r>
    </w:p>
  </w:endnote>
  <w:endnote w:type="continuationSeparator" w:id="0">
    <w:p w:rsidR="0081503E" w:rsidRDefault="0081503E"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58369"/>
      <w:docPartObj>
        <w:docPartGallery w:val="Page Numbers (Bottom of Page)"/>
        <w:docPartUnique/>
      </w:docPartObj>
    </w:sdtPr>
    <w:sdtEndPr/>
    <w:sdtContent>
      <w:p w:rsidR="0081503E" w:rsidRDefault="0081503E">
        <w:pPr>
          <w:pStyle w:val="Rodap"/>
          <w:jc w:val="right"/>
        </w:pPr>
        <w:r>
          <w:fldChar w:fldCharType="begin"/>
        </w:r>
        <w:r>
          <w:instrText>PAGE   \* MERGEFORMAT</w:instrText>
        </w:r>
        <w:r>
          <w:fldChar w:fldCharType="separate"/>
        </w:r>
        <w:r w:rsidR="00E72724">
          <w:rPr>
            <w:noProof/>
          </w:rPr>
          <w:t>19</w:t>
        </w:r>
        <w:r>
          <w:fldChar w:fldCharType="end"/>
        </w:r>
      </w:p>
    </w:sdtContent>
  </w:sdt>
  <w:p w:rsidR="0081503E" w:rsidRDefault="008150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3E" w:rsidRDefault="0081503E" w:rsidP="00D82D6B">
      <w:r>
        <w:separator/>
      </w:r>
    </w:p>
  </w:footnote>
  <w:footnote w:type="continuationSeparator" w:id="0">
    <w:p w:rsidR="0081503E" w:rsidRDefault="0081503E" w:rsidP="00D8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3E" w:rsidRDefault="00E72724" w:rsidP="00E72724">
    <w:pPr>
      <w:pStyle w:val="Cabealho"/>
      <w:ind w:left="-851" w:right="-994"/>
      <w:jc w:val="center"/>
    </w:pPr>
    <w:r w:rsidRPr="00557EEF">
      <w:rPr>
        <w:noProof/>
      </w:rPr>
      <w:drawing>
        <wp:inline distT="0" distB="0" distL="0" distR="0" wp14:anchorId="4D6621B2" wp14:editId="622777E3">
          <wp:extent cx="6216037" cy="9715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8093" cy="9718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9">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6B433FBD"/>
    <w:multiLevelType w:val="hybridMultilevel"/>
    <w:tmpl w:val="2B9698E6"/>
    <w:lvl w:ilvl="0" w:tplc="56B6E394">
      <w:start w:val="1"/>
      <w:numFmt w:val="lowerLetter"/>
      <w:lvlText w:val="%1)"/>
      <w:lvlJc w:val="left"/>
      <w:pPr>
        <w:ind w:left="4897" w:hanging="360"/>
      </w:pPr>
      <w:rPr>
        <w:rFonts w:hint="default"/>
        <w:b/>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12">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0"/>
  </w:num>
  <w:num w:numId="4">
    <w:abstractNumId w:val="9"/>
  </w:num>
  <w:num w:numId="5">
    <w:abstractNumId w:val="6"/>
  </w:num>
  <w:num w:numId="6">
    <w:abstractNumId w:val="5"/>
  </w:num>
  <w:num w:numId="7">
    <w:abstractNumId w:val="3"/>
  </w:num>
  <w:num w:numId="8">
    <w:abstractNumId w:val="12"/>
  </w:num>
  <w:num w:numId="9">
    <w:abstractNumId w:val="11"/>
  </w:num>
  <w:num w:numId="10">
    <w:abstractNumId w:val="2"/>
  </w:num>
  <w:num w:numId="11">
    <w:abstractNumId w:val="7"/>
  </w:num>
  <w:num w:numId="12">
    <w:abstractNumId w:val="0"/>
  </w:num>
  <w:num w:numId="13">
    <w:abstractNumId w:val="8"/>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D82D6B"/>
    <w:rsid w:val="000038BF"/>
    <w:rsid w:val="00007D5E"/>
    <w:rsid w:val="00010979"/>
    <w:rsid w:val="0001413A"/>
    <w:rsid w:val="00030159"/>
    <w:rsid w:val="00033283"/>
    <w:rsid w:val="000418CD"/>
    <w:rsid w:val="000452C0"/>
    <w:rsid w:val="00045817"/>
    <w:rsid w:val="000459A0"/>
    <w:rsid w:val="00045C7E"/>
    <w:rsid w:val="00053E40"/>
    <w:rsid w:val="00056880"/>
    <w:rsid w:val="00060096"/>
    <w:rsid w:val="00060166"/>
    <w:rsid w:val="00061C56"/>
    <w:rsid w:val="000643F5"/>
    <w:rsid w:val="00076AD7"/>
    <w:rsid w:val="00077C5B"/>
    <w:rsid w:val="00080843"/>
    <w:rsid w:val="0008130B"/>
    <w:rsid w:val="0008214D"/>
    <w:rsid w:val="00084AC5"/>
    <w:rsid w:val="00087C21"/>
    <w:rsid w:val="000940E8"/>
    <w:rsid w:val="00094AD9"/>
    <w:rsid w:val="000A314E"/>
    <w:rsid w:val="000C1DFF"/>
    <w:rsid w:val="000C25B8"/>
    <w:rsid w:val="000C33B8"/>
    <w:rsid w:val="000C42C2"/>
    <w:rsid w:val="000C443B"/>
    <w:rsid w:val="000C5375"/>
    <w:rsid w:val="000C6025"/>
    <w:rsid w:val="000C7C7D"/>
    <w:rsid w:val="000D497E"/>
    <w:rsid w:val="000D62A2"/>
    <w:rsid w:val="000E2156"/>
    <w:rsid w:val="000E5339"/>
    <w:rsid w:val="000E5434"/>
    <w:rsid w:val="000F616D"/>
    <w:rsid w:val="00101613"/>
    <w:rsid w:val="00110C3F"/>
    <w:rsid w:val="00111F4D"/>
    <w:rsid w:val="001121E7"/>
    <w:rsid w:val="0012022B"/>
    <w:rsid w:val="00121B8C"/>
    <w:rsid w:val="00122003"/>
    <w:rsid w:val="001257C9"/>
    <w:rsid w:val="00126F15"/>
    <w:rsid w:val="00127627"/>
    <w:rsid w:val="001319F4"/>
    <w:rsid w:val="00134988"/>
    <w:rsid w:val="00151BD1"/>
    <w:rsid w:val="00152C7B"/>
    <w:rsid w:val="00154773"/>
    <w:rsid w:val="00163E75"/>
    <w:rsid w:val="00170517"/>
    <w:rsid w:val="00180A26"/>
    <w:rsid w:val="001814F2"/>
    <w:rsid w:val="00182C9F"/>
    <w:rsid w:val="0018459E"/>
    <w:rsid w:val="00185B8A"/>
    <w:rsid w:val="00191E6F"/>
    <w:rsid w:val="00193217"/>
    <w:rsid w:val="001958E3"/>
    <w:rsid w:val="001A0AC2"/>
    <w:rsid w:val="001A4054"/>
    <w:rsid w:val="001A4C95"/>
    <w:rsid w:val="001A71A7"/>
    <w:rsid w:val="001A7EAA"/>
    <w:rsid w:val="001A7ED9"/>
    <w:rsid w:val="001B0184"/>
    <w:rsid w:val="001B1EC2"/>
    <w:rsid w:val="001B3D8C"/>
    <w:rsid w:val="001B69ED"/>
    <w:rsid w:val="001C1202"/>
    <w:rsid w:val="001C1ED7"/>
    <w:rsid w:val="001C3E70"/>
    <w:rsid w:val="001D134B"/>
    <w:rsid w:val="001D5329"/>
    <w:rsid w:val="001E095B"/>
    <w:rsid w:val="001E7225"/>
    <w:rsid w:val="001F1549"/>
    <w:rsid w:val="001F39D5"/>
    <w:rsid w:val="00202C15"/>
    <w:rsid w:val="002077F5"/>
    <w:rsid w:val="002107DA"/>
    <w:rsid w:val="00215A11"/>
    <w:rsid w:val="00226215"/>
    <w:rsid w:val="00227011"/>
    <w:rsid w:val="00234C71"/>
    <w:rsid w:val="0024169C"/>
    <w:rsid w:val="00241D47"/>
    <w:rsid w:val="00243572"/>
    <w:rsid w:val="00246E63"/>
    <w:rsid w:val="00250295"/>
    <w:rsid w:val="002528F0"/>
    <w:rsid w:val="00256E07"/>
    <w:rsid w:val="0027033C"/>
    <w:rsid w:val="002763CB"/>
    <w:rsid w:val="00281DB5"/>
    <w:rsid w:val="0028231D"/>
    <w:rsid w:val="002832A5"/>
    <w:rsid w:val="00283745"/>
    <w:rsid w:val="00290339"/>
    <w:rsid w:val="00294767"/>
    <w:rsid w:val="002A0B59"/>
    <w:rsid w:val="002B1A6B"/>
    <w:rsid w:val="002C02D9"/>
    <w:rsid w:val="002C0FCB"/>
    <w:rsid w:val="002D4238"/>
    <w:rsid w:val="002D46B0"/>
    <w:rsid w:val="002E18C7"/>
    <w:rsid w:val="002E23C2"/>
    <w:rsid w:val="002E3B8B"/>
    <w:rsid w:val="002E3BC1"/>
    <w:rsid w:val="002E6F1A"/>
    <w:rsid w:val="002E7ED9"/>
    <w:rsid w:val="002F02BD"/>
    <w:rsid w:val="002F1A6E"/>
    <w:rsid w:val="002F267D"/>
    <w:rsid w:val="002F3318"/>
    <w:rsid w:val="002F6F40"/>
    <w:rsid w:val="00322279"/>
    <w:rsid w:val="00323E32"/>
    <w:rsid w:val="00333684"/>
    <w:rsid w:val="00340F7B"/>
    <w:rsid w:val="003413FD"/>
    <w:rsid w:val="00343E9A"/>
    <w:rsid w:val="00345B07"/>
    <w:rsid w:val="00350D41"/>
    <w:rsid w:val="0035233B"/>
    <w:rsid w:val="00353E91"/>
    <w:rsid w:val="00363550"/>
    <w:rsid w:val="00366DF4"/>
    <w:rsid w:val="0037475F"/>
    <w:rsid w:val="003773D2"/>
    <w:rsid w:val="00377CF6"/>
    <w:rsid w:val="003807A1"/>
    <w:rsid w:val="00390FC7"/>
    <w:rsid w:val="00394B7D"/>
    <w:rsid w:val="00397D73"/>
    <w:rsid w:val="003A0154"/>
    <w:rsid w:val="003A0A29"/>
    <w:rsid w:val="003A31E4"/>
    <w:rsid w:val="003A3D48"/>
    <w:rsid w:val="003A5079"/>
    <w:rsid w:val="003B2089"/>
    <w:rsid w:val="003B5106"/>
    <w:rsid w:val="003B7D23"/>
    <w:rsid w:val="003C051A"/>
    <w:rsid w:val="003C61DA"/>
    <w:rsid w:val="003D41B3"/>
    <w:rsid w:val="003D583E"/>
    <w:rsid w:val="003D64A8"/>
    <w:rsid w:val="003D764B"/>
    <w:rsid w:val="003E21AD"/>
    <w:rsid w:val="003E227C"/>
    <w:rsid w:val="003E2EC3"/>
    <w:rsid w:val="003E5E33"/>
    <w:rsid w:val="003E76B8"/>
    <w:rsid w:val="003F657E"/>
    <w:rsid w:val="004006A2"/>
    <w:rsid w:val="00401EAB"/>
    <w:rsid w:val="0040215C"/>
    <w:rsid w:val="00402255"/>
    <w:rsid w:val="004025E6"/>
    <w:rsid w:val="00407069"/>
    <w:rsid w:val="004214B3"/>
    <w:rsid w:val="004214D4"/>
    <w:rsid w:val="00430EDF"/>
    <w:rsid w:val="00446FBC"/>
    <w:rsid w:val="0044705D"/>
    <w:rsid w:val="00453DA1"/>
    <w:rsid w:val="00454701"/>
    <w:rsid w:val="00454C8B"/>
    <w:rsid w:val="00454FAA"/>
    <w:rsid w:val="00461D37"/>
    <w:rsid w:val="0046297A"/>
    <w:rsid w:val="00464CC7"/>
    <w:rsid w:val="0046638D"/>
    <w:rsid w:val="00467EB4"/>
    <w:rsid w:val="0047701D"/>
    <w:rsid w:val="0047752C"/>
    <w:rsid w:val="004800F9"/>
    <w:rsid w:val="00483FC3"/>
    <w:rsid w:val="004900D8"/>
    <w:rsid w:val="00493650"/>
    <w:rsid w:val="004958B8"/>
    <w:rsid w:val="004A0DAF"/>
    <w:rsid w:val="004A454A"/>
    <w:rsid w:val="004A61E8"/>
    <w:rsid w:val="004A62BC"/>
    <w:rsid w:val="004A62F4"/>
    <w:rsid w:val="004A632D"/>
    <w:rsid w:val="004A69E9"/>
    <w:rsid w:val="004B192E"/>
    <w:rsid w:val="004B3746"/>
    <w:rsid w:val="004B4AE4"/>
    <w:rsid w:val="004B7768"/>
    <w:rsid w:val="004B7964"/>
    <w:rsid w:val="004C045C"/>
    <w:rsid w:val="004C04E5"/>
    <w:rsid w:val="004C1DAB"/>
    <w:rsid w:val="004C7868"/>
    <w:rsid w:val="004D45B8"/>
    <w:rsid w:val="004D7A8F"/>
    <w:rsid w:val="004E3355"/>
    <w:rsid w:val="004E3441"/>
    <w:rsid w:val="004F03CF"/>
    <w:rsid w:val="004F0C9D"/>
    <w:rsid w:val="005051BF"/>
    <w:rsid w:val="00506C33"/>
    <w:rsid w:val="0051176C"/>
    <w:rsid w:val="00511FE1"/>
    <w:rsid w:val="00513DC5"/>
    <w:rsid w:val="00522DF2"/>
    <w:rsid w:val="00523A1B"/>
    <w:rsid w:val="0052512E"/>
    <w:rsid w:val="005273B3"/>
    <w:rsid w:val="0053229F"/>
    <w:rsid w:val="00534458"/>
    <w:rsid w:val="00536298"/>
    <w:rsid w:val="00537956"/>
    <w:rsid w:val="00545960"/>
    <w:rsid w:val="00552283"/>
    <w:rsid w:val="00554829"/>
    <w:rsid w:val="00557E7B"/>
    <w:rsid w:val="00557EEF"/>
    <w:rsid w:val="00572713"/>
    <w:rsid w:val="005730B1"/>
    <w:rsid w:val="00573C49"/>
    <w:rsid w:val="00585045"/>
    <w:rsid w:val="00585332"/>
    <w:rsid w:val="00590D04"/>
    <w:rsid w:val="005A18E4"/>
    <w:rsid w:val="005A58B6"/>
    <w:rsid w:val="005A7C4F"/>
    <w:rsid w:val="005B17FF"/>
    <w:rsid w:val="005B240C"/>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F059B"/>
    <w:rsid w:val="005F168F"/>
    <w:rsid w:val="005F2769"/>
    <w:rsid w:val="00605FBA"/>
    <w:rsid w:val="00611145"/>
    <w:rsid w:val="006111E6"/>
    <w:rsid w:val="0061331D"/>
    <w:rsid w:val="00614434"/>
    <w:rsid w:val="00614F49"/>
    <w:rsid w:val="0062340C"/>
    <w:rsid w:val="00625E3E"/>
    <w:rsid w:val="00630613"/>
    <w:rsid w:val="00642FDB"/>
    <w:rsid w:val="00643EC1"/>
    <w:rsid w:val="0064541F"/>
    <w:rsid w:val="00646F36"/>
    <w:rsid w:val="00650A45"/>
    <w:rsid w:val="006604CB"/>
    <w:rsid w:val="006611A2"/>
    <w:rsid w:val="0066773E"/>
    <w:rsid w:val="00672489"/>
    <w:rsid w:val="006745F4"/>
    <w:rsid w:val="00685A87"/>
    <w:rsid w:val="00686AE0"/>
    <w:rsid w:val="006900F1"/>
    <w:rsid w:val="00690BF6"/>
    <w:rsid w:val="0069323E"/>
    <w:rsid w:val="00694BA1"/>
    <w:rsid w:val="00696491"/>
    <w:rsid w:val="006A3ACA"/>
    <w:rsid w:val="006B2DB4"/>
    <w:rsid w:val="006B5178"/>
    <w:rsid w:val="006B5348"/>
    <w:rsid w:val="006B7CBC"/>
    <w:rsid w:val="006C0B40"/>
    <w:rsid w:val="006C1F2C"/>
    <w:rsid w:val="006C3367"/>
    <w:rsid w:val="006C5B3F"/>
    <w:rsid w:val="006C693B"/>
    <w:rsid w:val="006D4ABC"/>
    <w:rsid w:val="006D5AD8"/>
    <w:rsid w:val="006D6EA9"/>
    <w:rsid w:val="006E1447"/>
    <w:rsid w:val="006E526C"/>
    <w:rsid w:val="006F335A"/>
    <w:rsid w:val="006F40CA"/>
    <w:rsid w:val="006F5A91"/>
    <w:rsid w:val="006F636E"/>
    <w:rsid w:val="00702F24"/>
    <w:rsid w:val="007135FB"/>
    <w:rsid w:val="00714A7A"/>
    <w:rsid w:val="00716A62"/>
    <w:rsid w:val="00722FFC"/>
    <w:rsid w:val="00723082"/>
    <w:rsid w:val="0072713F"/>
    <w:rsid w:val="0073005F"/>
    <w:rsid w:val="007323C0"/>
    <w:rsid w:val="007327F1"/>
    <w:rsid w:val="00732986"/>
    <w:rsid w:val="007330AD"/>
    <w:rsid w:val="00733AF6"/>
    <w:rsid w:val="0073402A"/>
    <w:rsid w:val="00734288"/>
    <w:rsid w:val="00734C22"/>
    <w:rsid w:val="0073522C"/>
    <w:rsid w:val="00741633"/>
    <w:rsid w:val="007420AF"/>
    <w:rsid w:val="007474C6"/>
    <w:rsid w:val="00750BE2"/>
    <w:rsid w:val="007516B7"/>
    <w:rsid w:val="00751EC0"/>
    <w:rsid w:val="00753DB4"/>
    <w:rsid w:val="00766EA5"/>
    <w:rsid w:val="00770375"/>
    <w:rsid w:val="00771BF9"/>
    <w:rsid w:val="007733F1"/>
    <w:rsid w:val="007744C6"/>
    <w:rsid w:val="00774FA0"/>
    <w:rsid w:val="007809A0"/>
    <w:rsid w:val="00787E87"/>
    <w:rsid w:val="00790F4D"/>
    <w:rsid w:val="0079385B"/>
    <w:rsid w:val="00793C09"/>
    <w:rsid w:val="007961AF"/>
    <w:rsid w:val="007A6899"/>
    <w:rsid w:val="007A6A46"/>
    <w:rsid w:val="007B1549"/>
    <w:rsid w:val="007B3E5C"/>
    <w:rsid w:val="007B715A"/>
    <w:rsid w:val="007C2CC6"/>
    <w:rsid w:val="007C4C9D"/>
    <w:rsid w:val="007C56C5"/>
    <w:rsid w:val="007C71D2"/>
    <w:rsid w:val="007D147D"/>
    <w:rsid w:val="007D3D78"/>
    <w:rsid w:val="007E1674"/>
    <w:rsid w:val="007E39BF"/>
    <w:rsid w:val="007E3B81"/>
    <w:rsid w:val="007E715E"/>
    <w:rsid w:val="00810ADD"/>
    <w:rsid w:val="008111AC"/>
    <w:rsid w:val="00814B05"/>
    <w:rsid w:val="00814E37"/>
    <w:rsid w:val="0081503E"/>
    <w:rsid w:val="008157D5"/>
    <w:rsid w:val="008167D8"/>
    <w:rsid w:val="0082092D"/>
    <w:rsid w:val="0082145E"/>
    <w:rsid w:val="00827413"/>
    <w:rsid w:val="008437F6"/>
    <w:rsid w:val="0084795D"/>
    <w:rsid w:val="0085663C"/>
    <w:rsid w:val="00856FD4"/>
    <w:rsid w:val="00857810"/>
    <w:rsid w:val="008619AA"/>
    <w:rsid w:val="0086695C"/>
    <w:rsid w:val="008704C4"/>
    <w:rsid w:val="00872C94"/>
    <w:rsid w:val="008804DD"/>
    <w:rsid w:val="00882059"/>
    <w:rsid w:val="008938AE"/>
    <w:rsid w:val="00895982"/>
    <w:rsid w:val="00895FA8"/>
    <w:rsid w:val="008A3C20"/>
    <w:rsid w:val="008A5A7D"/>
    <w:rsid w:val="008A74AE"/>
    <w:rsid w:val="008B28E8"/>
    <w:rsid w:val="008B336C"/>
    <w:rsid w:val="008C18AF"/>
    <w:rsid w:val="008D2860"/>
    <w:rsid w:val="008D497D"/>
    <w:rsid w:val="008E257D"/>
    <w:rsid w:val="008E301E"/>
    <w:rsid w:val="008F06CB"/>
    <w:rsid w:val="008F1239"/>
    <w:rsid w:val="008F3EDB"/>
    <w:rsid w:val="008F4A88"/>
    <w:rsid w:val="008F5BD8"/>
    <w:rsid w:val="008F7DD6"/>
    <w:rsid w:val="009021D4"/>
    <w:rsid w:val="0090268C"/>
    <w:rsid w:val="00903C80"/>
    <w:rsid w:val="0091134E"/>
    <w:rsid w:val="00916E9C"/>
    <w:rsid w:val="00934B89"/>
    <w:rsid w:val="009354A6"/>
    <w:rsid w:val="00941C65"/>
    <w:rsid w:val="00945899"/>
    <w:rsid w:val="0094595E"/>
    <w:rsid w:val="00951641"/>
    <w:rsid w:val="009611EC"/>
    <w:rsid w:val="00961864"/>
    <w:rsid w:val="00961BD0"/>
    <w:rsid w:val="0096479B"/>
    <w:rsid w:val="0096586A"/>
    <w:rsid w:val="009676B7"/>
    <w:rsid w:val="009717A3"/>
    <w:rsid w:val="00973D19"/>
    <w:rsid w:val="00976364"/>
    <w:rsid w:val="00980BEC"/>
    <w:rsid w:val="009836C4"/>
    <w:rsid w:val="00983FC3"/>
    <w:rsid w:val="00984630"/>
    <w:rsid w:val="00990115"/>
    <w:rsid w:val="00991D22"/>
    <w:rsid w:val="009923A8"/>
    <w:rsid w:val="00992766"/>
    <w:rsid w:val="009930C9"/>
    <w:rsid w:val="009938C6"/>
    <w:rsid w:val="00994526"/>
    <w:rsid w:val="0099723E"/>
    <w:rsid w:val="009A7A16"/>
    <w:rsid w:val="009B33EB"/>
    <w:rsid w:val="009B434A"/>
    <w:rsid w:val="009B57C9"/>
    <w:rsid w:val="009C3580"/>
    <w:rsid w:val="009C5DBA"/>
    <w:rsid w:val="009C6319"/>
    <w:rsid w:val="009D02C6"/>
    <w:rsid w:val="009E0C91"/>
    <w:rsid w:val="009E28E4"/>
    <w:rsid w:val="009E2CBE"/>
    <w:rsid w:val="009E3FF3"/>
    <w:rsid w:val="009E4C47"/>
    <w:rsid w:val="009E68F4"/>
    <w:rsid w:val="009F0F51"/>
    <w:rsid w:val="009F3DA0"/>
    <w:rsid w:val="00A0235C"/>
    <w:rsid w:val="00A03D84"/>
    <w:rsid w:val="00A047C9"/>
    <w:rsid w:val="00A04C7E"/>
    <w:rsid w:val="00A05C1B"/>
    <w:rsid w:val="00A069FC"/>
    <w:rsid w:val="00A07D25"/>
    <w:rsid w:val="00A1158B"/>
    <w:rsid w:val="00A13258"/>
    <w:rsid w:val="00A21BC6"/>
    <w:rsid w:val="00A22E08"/>
    <w:rsid w:val="00A25599"/>
    <w:rsid w:val="00A30BE2"/>
    <w:rsid w:val="00A363C4"/>
    <w:rsid w:val="00A41E09"/>
    <w:rsid w:val="00A42932"/>
    <w:rsid w:val="00A472AA"/>
    <w:rsid w:val="00A519EE"/>
    <w:rsid w:val="00A5307A"/>
    <w:rsid w:val="00A546AD"/>
    <w:rsid w:val="00A5563B"/>
    <w:rsid w:val="00A557D1"/>
    <w:rsid w:val="00A5614E"/>
    <w:rsid w:val="00A57648"/>
    <w:rsid w:val="00A57C1B"/>
    <w:rsid w:val="00A62AA0"/>
    <w:rsid w:val="00A708DA"/>
    <w:rsid w:val="00A7155A"/>
    <w:rsid w:val="00A721FC"/>
    <w:rsid w:val="00A815DB"/>
    <w:rsid w:val="00A852C1"/>
    <w:rsid w:val="00A90AC9"/>
    <w:rsid w:val="00A93B2E"/>
    <w:rsid w:val="00A97C18"/>
    <w:rsid w:val="00A97D5C"/>
    <w:rsid w:val="00AA1FAC"/>
    <w:rsid w:val="00AA4664"/>
    <w:rsid w:val="00AB0840"/>
    <w:rsid w:val="00AB5099"/>
    <w:rsid w:val="00AB74D4"/>
    <w:rsid w:val="00AC2B54"/>
    <w:rsid w:val="00AC4870"/>
    <w:rsid w:val="00AD2D11"/>
    <w:rsid w:val="00AD5BF9"/>
    <w:rsid w:val="00AD62E3"/>
    <w:rsid w:val="00AD640A"/>
    <w:rsid w:val="00AF0ED5"/>
    <w:rsid w:val="00AF17D7"/>
    <w:rsid w:val="00B00231"/>
    <w:rsid w:val="00B00647"/>
    <w:rsid w:val="00B1118A"/>
    <w:rsid w:val="00B156EC"/>
    <w:rsid w:val="00B16083"/>
    <w:rsid w:val="00B16F36"/>
    <w:rsid w:val="00B2055B"/>
    <w:rsid w:val="00B3246E"/>
    <w:rsid w:val="00B34570"/>
    <w:rsid w:val="00B36A79"/>
    <w:rsid w:val="00B442A2"/>
    <w:rsid w:val="00B45D77"/>
    <w:rsid w:val="00B45F1A"/>
    <w:rsid w:val="00B50D30"/>
    <w:rsid w:val="00B50D9B"/>
    <w:rsid w:val="00B528F4"/>
    <w:rsid w:val="00B540AD"/>
    <w:rsid w:val="00B602FA"/>
    <w:rsid w:val="00B60810"/>
    <w:rsid w:val="00B634AD"/>
    <w:rsid w:val="00B65D73"/>
    <w:rsid w:val="00B70A5A"/>
    <w:rsid w:val="00B710A0"/>
    <w:rsid w:val="00B7745A"/>
    <w:rsid w:val="00B815C3"/>
    <w:rsid w:val="00B84365"/>
    <w:rsid w:val="00B90BC0"/>
    <w:rsid w:val="00B915FA"/>
    <w:rsid w:val="00B94494"/>
    <w:rsid w:val="00BA0182"/>
    <w:rsid w:val="00BA4F88"/>
    <w:rsid w:val="00BA7A65"/>
    <w:rsid w:val="00BB6357"/>
    <w:rsid w:val="00BC16AF"/>
    <w:rsid w:val="00BC5A5C"/>
    <w:rsid w:val="00BC5B65"/>
    <w:rsid w:val="00BD1D3F"/>
    <w:rsid w:val="00BD3DEB"/>
    <w:rsid w:val="00BD517E"/>
    <w:rsid w:val="00BD71AE"/>
    <w:rsid w:val="00BE1EF3"/>
    <w:rsid w:val="00BE3774"/>
    <w:rsid w:val="00BF5D12"/>
    <w:rsid w:val="00C0019C"/>
    <w:rsid w:val="00C00DDE"/>
    <w:rsid w:val="00C10166"/>
    <w:rsid w:val="00C11688"/>
    <w:rsid w:val="00C14FEF"/>
    <w:rsid w:val="00C210A4"/>
    <w:rsid w:val="00C21C61"/>
    <w:rsid w:val="00C222D8"/>
    <w:rsid w:val="00C231A7"/>
    <w:rsid w:val="00C23C8D"/>
    <w:rsid w:val="00C33A39"/>
    <w:rsid w:val="00C42D8C"/>
    <w:rsid w:val="00C4354C"/>
    <w:rsid w:val="00C526DB"/>
    <w:rsid w:val="00C57C81"/>
    <w:rsid w:val="00C64EC3"/>
    <w:rsid w:val="00C74821"/>
    <w:rsid w:val="00C76EE2"/>
    <w:rsid w:val="00C77291"/>
    <w:rsid w:val="00C85E67"/>
    <w:rsid w:val="00C943BF"/>
    <w:rsid w:val="00C9729B"/>
    <w:rsid w:val="00CA1307"/>
    <w:rsid w:val="00CA1B3A"/>
    <w:rsid w:val="00CA471A"/>
    <w:rsid w:val="00CA6869"/>
    <w:rsid w:val="00CC14FD"/>
    <w:rsid w:val="00CD429F"/>
    <w:rsid w:val="00CD5720"/>
    <w:rsid w:val="00CD6199"/>
    <w:rsid w:val="00CE1954"/>
    <w:rsid w:val="00CE29BB"/>
    <w:rsid w:val="00CE4C66"/>
    <w:rsid w:val="00CE6C65"/>
    <w:rsid w:val="00CF2145"/>
    <w:rsid w:val="00CF3573"/>
    <w:rsid w:val="00CF4170"/>
    <w:rsid w:val="00CF505F"/>
    <w:rsid w:val="00D013D3"/>
    <w:rsid w:val="00D04258"/>
    <w:rsid w:val="00D04C89"/>
    <w:rsid w:val="00D14241"/>
    <w:rsid w:val="00D167CB"/>
    <w:rsid w:val="00D2054F"/>
    <w:rsid w:val="00D20B47"/>
    <w:rsid w:val="00D25E0B"/>
    <w:rsid w:val="00D26D92"/>
    <w:rsid w:val="00D30335"/>
    <w:rsid w:val="00D31884"/>
    <w:rsid w:val="00D32427"/>
    <w:rsid w:val="00D329F9"/>
    <w:rsid w:val="00D4031C"/>
    <w:rsid w:val="00D43745"/>
    <w:rsid w:val="00D45429"/>
    <w:rsid w:val="00D46652"/>
    <w:rsid w:val="00D46D0D"/>
    <w:rsid w:val="00D47564"/>
    <w:rsid w:val="00D51378"/>
    <w:rsid w:val="00D52012"/>
    <w:rsid w:val="00D556AD"/>
    <w:rsid w:val="00D65417"/>
    <w:rsid w:val="00D66181"/>
    <w:rsid w:val="00D7330D"/>
    <w:rsid w:val="00D75A7B"/>
    <w:rsid w:val="00D82D6B"/>
    <w:rsid w:val="00D82F0F"/>
    <w:rsid w:val="00D86F65"/>
    <w:rsid w:val="00D90B25"/>
    <w:rsid w:val="00D90D08"/>
    <w:rsid w:val="00D90E20"/>
    <w:rsid w:val="00D93332"/>
    <w:rsid w:val="00D95BB1"/>
    <w:rsid w:val="00DA2039"/>
    <w:rsid w:val="00DA4893"/>
    <w:rsid w:val="00DA580A"/>
    <w:rsid w:val="00DB2633"/>
    <w:rsid w:val="00DB2AE4"/>
    <w:rsid w:val="00DB2C9F"/>
    <w:rsid w:val="00DB5A30"/>
    <w:rsid w:val="00DB72BE"/>
    <w:rsid w:val="00DC256B"/>
    <w:rsid w:val="00DC4B0B"/>
    <w:rsid w:val="00DC5B0D"/>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E03D75"/>
    <w:rsid w:val="00E069B4"/>
    <w:rsid w:val="00E11FB5"/>
    <w:rsid w:val="00E1246D"/>
    <w:rsid w:val="00E12F57"/>
    <w:rsid w:val="00E12FDE"/>
    <w:rsid w:val="00E13393"/>
    <w:rsid w:val="00E13A27"/>
    <w:rsid w:val="00E15607"/>
    <w:rsid w:val="00E24EB6"/>
    <w:rsid w:val="00E328E2"/>
    <w:rsid w:val="00E32B20"/>
    <w:rsid w:val="00E33082"/>
    <w:rsid w:val="00E33483"/>
    <w:rsid w:val="00E34A3E"/>
    <w:rsid w:val="00E35EF4"/>
    <w:rsid w:val="00E367A4"/>
    <w:rsid w:val="00E4044A"/>
    <w:rsid w:val="00E5418B"/>
    <w:rsid w:val="00E55273"/>
    <w:rsid w:val="00E60E4F"/>
    <w:rsid w:val="00E66489"/>
    <w:rsid w:val="00E70AA8"/>
    <w:rsid w:val="00E72724"/>
    <w:rsid w:val="00E76735"/>
    <w:rsid w:val="00E76E6B"/>
    <w:rsid w:val="00E7703A"/>
    <w:rsid w:val="00E77072"/>
    <w:rsid w:val="00E802FF"/>
    <w:rsid w:val="00E80CBB"/>
    <w:rsid w:val="00E848CB"/>
    <w:rsid w:val="00E8562F"/>
    <w:rsid w:val="00E85C22"/>
    <w:rsid w:val="00E921E8"/>
    <w:rsid w:val="00E922CD"/>
    <w:rsid w:val="00EA13EF"/>
    <w:rsid w:val="00EA3381"/>
    <w:rsid w:val="00EA5873"/>
    <w:rsid w:val="00EA6EE2"/>
    <w:rsid w:val="00EB0237"/>
    <w:rsid w:val="00EB1B25"/>
    <w:rsid w:val="00EB25E4"/>
    <w:rsid w:val="00EB2639"/>
    <w:rsid w:val="00EB4B05"/>
    <w:rsid w:val="00EB4E77"/>
    <w:rsid w:val="00EC1162"/>
    <w:rsid w:val="00ED0E0C"/>
    <w:rsid w:val="00ED2BED"/>
    <w:rsid w:val="00ED3089"/>
    <w:rsid w:val="00ED3D8B"/>
    <w:rsid w:val="00EE2F15"/>
    <w:rsid w:val="00EE6A26"/>
    <w:rsid w:val="00EF064D"/>
    <w:rsid w:val="00EF09E5"/>
    <w:rsid w:val="00EF3762"/>
    <w:rsid w:val="00EF4492"/>
    <w:rsid w:val="00EF5DD1"/>
    <w:rsid w:val="00EF7AEB"/>
    <w:rsid w:val="00F06673"/>
    <w:rsid w:val="00F14801"/>
    <w:rsid w:val="00F179E6"/>
    <w:rsid w:val="00F22039"/>
    <w:rsid w:val="00F31ED2"/>
    <w:rsid w:val="00F35DB3"/>
    <w:rsid w:val="00F36CE1"/>
    <w:rsid w:val="00F37271"/>
    <w:rsid w:val="00F5253C"/>
    <w:rsid w:val="00F539D9"/>
    <w:rsid w:val="00F54961"/>
    <w:rsid w:val="00F6187D"/>
    <w:rsid w:val="00F61F80"/>
    <w:rsid w:val="00F62899"/>
    <w:rsid w:val="00F67034"/>
    <w:rsid w:val="00F677D6"/>
    <w:rsid w:val="00F7079C"/>
    <w:rsid w:val="00F73545"/>
    <w:rsid w:val="00F74031"/>
    <w:rsid w:val="00F747C4"/>
    <w:rsid w:val="00F74E80"/>
    <w:rsid w:val="00F756F8"/>
    <w:rsid w:val="00F819C7"/>
    <w:rsid w:val="00F85CA9"/>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0574"/>
    <w:rsid w:val="00FC2321"/>
    <w:rsid w:val="00FC4354"/>
    <w:rsid w:val="00FD1E93"/>
    <w:rsid w:val="00FD3830"/>
    <w:rsid w:val="00FE3444"/>
    <w:rsid w:val="00FE357C"/>
    <w:rsid w:val="00FE5DA4"/>
    <w:rsid w:val="00FE6E26"/>
    <w:rsid w:val="00FF390A"/>
    <w:rsid w:val="00FF4CBB"/>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35213344">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996492059">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164590672">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com.br/" TargetMode="External"/><Relationship Id="rId13" Type="http://schemas.openxmlformats.org/officeDocument/2006/relationships/hyperlink" Target="http://www.ipe-rs.com.br/documento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Y:\Documents\1%20-%20PREGAO%20PRESENCIAL\2020\002-20%20-%20Material%20de%20Expediente\Edital.doc" TargetMode="Externa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2730-52CF-4777-98E1-AB7A993E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8898</TotalTime>
  <Pages>43</Pages>
  <Words>13556</Words>
  <Characters>73206</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MARILENE</cp:lastModifiedBy>
  <cp:revision>153</cp:revision>
  <cp:lastPrinted>2020-07-14T17:49:00Z</cp:lastPrinted>
  <dcterms:created xsi:type="dcterms:W3CDTF">2014-07-15T11:19:00Z</dcterms:created>
  <dcterms:modified xsi:type="dcterms:W3CDTF">2020-07-14T17:50:00Z</dcterms:modified>
</cp:coreProperties>
</file>