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C2" w:rsidRPr="006D43A3" w:rsidRDefault="00EA5FC2" w:rsidP="00EA5FC2">
      <w:pPr>
        <w:ind w:right="-568"/>
        <w:jc w:val="center"/>
        <w:rPr>
          <w:rFonts w:ascii="Arial" w:hAnsi="Arial" w:cs="Arial"/>
          <w:sz w:val="22"/>
          <w:szCs w:val="22"/>
        </w:rPr>
      </w:pPr>
      <w:r>
        <w:rPr>
          <w:rFonts w:ascii="Arial" w:hAnsi="Arial" w:cs="Arial"/>
          <w:b/>
          <w:sz w:val="22"/>
          <w:szCs w:val="22"/>
        </w:rPr>
        <w:t>LEILÃO PÚBLICO Nº 001/2020</w:t>
      </w: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b/>
          <w:bCs/>
          <w:sz w:val="22"/>
          <w:szCs w:val="22"/>
        </w:rPr>
      </w:pPr>
      <w:r w:rsidRPr="006D43A3">
        <w:rPr>
          <w:rFonts w:ascii="Arial" w:hAnsi="Arial" w:cs="Arial"/>
          <w:b/>
          <w:bCs/>
          <w:sz w:val="22"/>
          <w:szCs w:val="22"/>
        </w:rPr>
        <w:t xml:space="preserve">EDITAL DE LEILÃO PARA ALIENAÇÃO DE BENS DECLARADOS </w:t>
      </w:r>
    </w:p>
    <w:p w:rsidR="00EA5FC2" w:rsidRPr="006D43A3" w:rsidRDefault="00EA5FC2" w:rsidP="00EA5FC2">
      <w:pPr>
        <w:ind w:right="-568"/>
        <w:jc w:val="center"/>
        <w:rPr>
          <w:rFonts w:ascii="Arial" w:hAnsi="Arial" w:cs="Arial"/>
          <w:b/>
          <w:bCs/>
          <w:sz w:val="22"/>
          <w:szCs w:val="22"/>
        </w:rPr>
      </w:pPr>
      <w:r w:rsidRPr="006D43A3">
        <w:rPr>
          <w:rFonts w:ascii="Arial" w:hAnsi="Arial" w:cs="Arial"/>
          <w:b/>
          <w:bCs/>
          <w:sz w:val="22"/>
          <w:szCs w:val="22"/>
        </w:rPr>
        <w:t>INSERVÍVEIS PARA O SERVIÇO PÚBLICO MUNICIPAL</w:t>
      </w:r>
    </w:p>
    <w:p w:rsidR="00EA5FC2" w:rsidRPr="006D43A3" w:rsidRDefault="00EA5FC2" w:rsidP="00EA5FC2">
      <w:pPr>
        <w:ind w:right="-568"/>
        <w:jc w:val="both"/>
        <w:rPr>
          <w:rFonts w:ascii="Arial" w:hAnsi="Arial" w:cs="Arial"/>
          <w:sz w:val="22"/>
          <w:szCs w:val="22"/>
        </w:rPr>
      </w:pPr>
    </w:p>
    <w:p w:rsidR="00EA5FC2" w:rsidRPr="006D43A3" w:rsidRDefault="00EA5FC2" w:rsidP="00EA5FC2">
      <w:pPr>
        <w:keepNext/>
        <w:ind w:right="-568"/>
        <w:jc w:val="both"/>
        <w:outlineLvl w:val="7"/>
        <w:rPr>
          <w:rFonts w:ascii="Arial" w:hAnsi="Arial" w:cs="Arial"/>
          <w:sz w:val="22"/>
          <w:szCs w:val="22"/>
        </w:rPr>
      </w:pPr>
    </w:p>
    <w:p w:rsidR="00EA5FC2" w:rsidRPr="006D43A3" w:rsidRDefault="00EA5FC2" w:rsidP="00EA5FC2">
      <w:pPr>
        <w:keepNext/>
        <w:ind w:right="-568"/>
        <w:jc w:val="both"/>
        <w:outlineLvl w:val="7"/>
        <w:rPr>
          <w:rFonts w:ascii="Arial" w:hAnsi="Arial" w:cs="Arial"/>
          <w:sz w:val="22"/>
          <w:szCs w:val="22"/>
        </w:rPr>
      </w:pPr>
      <w:r w:rsidRPr="006D43A3">
        <w:rPr>
          <w:rFonts w:ascii="Arial" w:hAnsi="Arial" w:cs="Arial"/>
          <w:sz w:val="22"/>
          <w:szCs w:val="22"/>
        </w:rPr>
        <w:t xml:space="preserve">O Prefeito Municipal de Ipê/RS, VALÉRIO ERNESTO MARCON, no uso de suas atribuições legais e em conformidade com a Lei Federal nº 8.666/93 e suas alterações posteriores, através de sua Comissão de Licitações, torna público, para conhecimento dos interessados, a realização de </w:t>
      </w:r>
      <w:r w:rsidRPr="006D43A3">
        <w:rPr>
          <w:rFonts w:ascii="Arial" w:hAnsi="Arial" w:cs="Arial"/>
          <w:b/>
          <w:sz w:val="22"/>
          <w:szCs w:val="22"/>
        </w:rPr>
        <w:t>licitação na modalidade de</w:t>
      </w:r>
      <w:r w:rsidRPr="006D43A3">
        <w:rPr>
          <w:rFonts w:ascii="Arial" w:hAnsi="Arial" w:cs="Arial"/>
          <w:sz w:val="22"/>
          <w:szCs w:val="22"/>
        </w:rPr>
        <w:t xml:space="preserve"> </w:t>
      </w:r>
      <w:r w:rsidRPr="006D43A3">
        <w:rPr>
          <w:rFonts w:ascii="Arial" w:hAnsi="Arial" w:cs="Arial"/>
          <w:b/>
          <w:sz w:val="22"/>
          <w:szCs w:val="22"/>
        </w:rPr>
        <w:t>Leilão Público</w:t>
      </w:r>
      <w:r w:rsidR="000F15D7">
        <w:rPr>
          <w:rFonts w:ascii="Arial" w:hAnsi="Arial" w:cs="Arial"/>
          <w:b/>
          <w:sz w:val="22"/>
          <w:szCs w:val="22"/>
        </w:rPr>
        <w:t>,</w:t>
      </w:r>
      <w:r w:rsidRPr="006D43A3">
        <w:rPr>
          <w:rFonts w:ascii="Arial" w:hAnsi="Arial" w:cs="Arial"/>
          <w:b/>
          <w:sz w:val="22"/>
          <w:szCs w:val="22"/>
        </w:rPr>
        <w:t xml:space="preserve"> Simultâneo Online e Presencial,</w:t>
      </w:r>
      <w:r w:rsidRPr="006D43A3">
        <w:rPr>
          <w:rFonts w:ascii="Arial" w:hAnsi="Arial" w:cs="Arial"/>
          <w:sz w:val="22"/>
          <w:szCs w:val="22"/>
        </w:rPr>
        <w:t xml:space="preserve"> </w:t>
      </w:r>
      <w:r w:rsidRPr="006D43A3">
        <w:rPr>
          <w:rFonts w:ascii="Arial" w:hAnsi="Arial" w:cs="Arial"/>
          <w:b/>
          <w:sz w:val="22"/>
          <w:szCs w:val="22"/>
        </w:rPr>
        <w:t>do tipo "MAIOR LANÇE OU OFERTA"</w:t>
      </w:r>
      <w:r>
        <w:rPr>
          <w:rFonts w:ascii="Arial" w:hAnsi="Arial" w:cs="Arial"/>
          <w:sz w:val="22"/>
          <w:szCs w:val="22"/>
        </w:rPr>
        <w:t>, o qual será conduzido pela Leiloeira</w:t>
      </w:r>
      <w:r w:rsidRPr="006D43A3">
        <w:rPr>
          <w:rFonts w:ascii="Arial" w:hAnsi="Arial" w:cs="Arial"/>
          <w:sz w:val="22"/>
          <w:szCs w:val="22"/>
        </w:rPr>
        <w:t xml:space="preserve"> Oficial </w:t>
      </w:r>
      <w:r w:rsidRPr="008D4284">
        <w:rPr>
          <w:rFonts w:ascii="Arial" w:hAnsi="Arial" w:cs="Arial"/>
          <w:b/>
          <w:sz w:val="22"/>
          <w:szCs w:val="22"/>
        </w:rPr>
        <w:t>FERNANDA VON ZUCCALMAGLIO</w:t>
      </w:r>
      <w:r>
        <w:rPr>
          <w:rFonts w:ascii="Arial" w:hAnsi="Arial" w:cs="Arial"/>
          <w:sz w:val="22"/>
          <w:szCs w:val="22"/>
        </w:rPr>
        <w:t>,</w:t>
      </w:r>
      <w:r w:rsidRPr="006D43A3">
        <w:rPr>
          <w:rFonts w:ascii="Arial" w:hAnsi="Arial" w:cs="Arial"/>
          <w:sz w:val="22"/>
          <w:szCs w:val="22"/>
        </w:rPr>
        <w:t xml:space="preserve"> para a venda de bens </w:t>
      </w:r>
      <w:r>
        <w:rPr>
          <w:rFonts w:ascii="Arial" w:hAnsi="Arial" w:cs="Arial"/>
          <w:sz w:val="22"/>
          <w:szCs w:val="22"/>
        </w:rPr>
        <w:t xml:space="preserve">móveis </w:t>
      </w:r>
      <w:r w:rsidRPr="006D43A3">
        <w:rPr>
          <w:rFonts w:ascii="Arial" w:hAnsi="Arial" w:cs="Arial"/>
          <w:sz w:val="22"/>
          <w:szCs w:val="22"/>
        </w:rPr>
        <w:t>usados e inservíveis, de propriedade do Município, mediante as condições estabelecidas neste Edital e seu Anexo.</w:t>
      </w:r>
    </w:p>
    <w:p w:rsidR="00EA5FC2" w:rsidRPr="006D43A3" w:rsidRDefault="00EA5FC2" w:rsidP="00EA5FC2">
      <w:pPr>
        <w:keepNext/>
        <w:ind w:right="-568"/>
        <w:jc w:val="both"/>
        <w:outlineLvl w:val="7"/>
        <w:rPr>
          <w:rFonts w:ascii="Arial" w:hAnsi="Arial" w:cs="Arial"/>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1 – DA DATA, LOCAL E HORÁRIO DO LEILÃO</w:t>
      </w:r>
    </w:p>
    <w:p w:rsidR="00EA5FC2" w:rsidRPr="006D43A3" w:rsidRDefault="00EA5FC2" w:rsidP="00EA5FC2">
      <w:pPr>
        <w:ind w:right="-568"/>
        <w:jc w:val="both"/>
        <w:rPr>
          <w:rFonts w:ascii="Arial" w:hAnsi="Arial" w:cs="Arial"/>
          <w:b/>
          <w:bCs/>
          <w:sz w:val="22"/>
          <w:szCs w:val="22"/>
        </w:rPr>
      </w:pPr>
    </w:p>
    <w:p w:rsidR="00D37B25" w:rsidRDefault="00EA5FC2" w:rsidP="00D37B25">
      <w:pPr>
        <w:spacing w:line="276" w:lineRule="auto"/>
        <w:ind w:right="-568"/>
        <w:jc w:val="both"/>
        <w:rPr>
          <w:rFonts w:ascii="Arial" w:hAnsi="Arial" w:cs="Arial"/>
          <w:b/>
          <w:bCs/>
          <w:sz w:val="22"/>
          <w:szCs w:val="22"/>
        </w:rPr>
      </w:pPr>
      <w:r w:rsidRPr="00EA5FC2">
        <w:rPr>
          <w:rFonts w:ascii="Arial" w:hAnsi="Arial" w:cs="Arial"/>
          <w:b/>
          <w:bCs/>
          <w:sz w:val="22"/>
          <w:szCs w:val="22"/>
        </w:rPr>
        <w:t>1.1.</w:t>
      </w:r>
      <w:r>
        <w:rPr>
          <w:rFonts w:ascii="Arial" w:hAnsi="Arial" w:cs="Arial"/>
          <w:bCs/>
          <w:sz w:val="22"/>
          <w:szCs w:val="22"/>
        </w:rPr>
        <w:t xml:space="preserve"> </w:t>
      </w:r>
      <w:r w:rsidRPr="006D43A3">
        <w:rPr>
          <w:rFonts w:ascii="Arial" w:hAnsi="Arial" w:cs="Arial"/>
          <w:bCs/>
          <w:sz w:val="22"/>
          <w:szCs w:val="22"/>
        </w:rPr>
        <w:t xml:space="preserve">DATA: </w:t>
      </w:r>
      <w:r w:rsidR="009147FC">
        <w:rPr>
          <w:rFonts w:ascii="Arial" w:hAnsi="Arial" w:cs="Arial"/>
          <w:b/>
          <w:bCs/>
          <w:sz w:val="22"/>
          <w:szCs w:val="22"/>
        </w:rPr>
        <w:t>07</w:t>
      </w:r>
      <w:r w:rsidRPr="006D43A3">
        <w:rPr>
          <w:rFonts w:ascii="Arial" w:hAnsi="Arial" w:cs="Arial"/>
          <w:b/>
          <w:bCs/>
          <w:sz w:val="22"/>
          <w:szCs w:val="22"/>
        </w:rPr>
        <w:t xml:space="preserve"> de </w:t>
      </w:r>
      <w:r w:rsidR="009147FC">
        <w:rPr>
          <w:rFonts w:ascii="Arial" w:hAnsi="Arial" w:cs="Arial"/>
          <w:b/>
          <w:bCs/>
          <w:sz w:val="22"/>
          <w:szCs w:val="22"/>
        </w:rPr>
        <w:t>julho</w:t>
      </w:r>
      <w:r w:rsidRPr="006D43A3">
        <w:rPr>
          <w:rFonts w:ascii="Arial" w:hAnsi="Arial" w:cs="Arial"/>
          <w:b/>
          <w:bCs/>
          <w:sz w:val="22"/>
          <w:szCs w:val="22"/>
        </w:rPr>
        <w:t xml:space="preserve"> de </w:t>
      </w:r>
      <w:r w:rsidR="009147FC">
        <w:rPr>
          <w:rFonts w:ascii="Arial" w:hAnsi="Arial" w:cs="Arial"/>
          <w:b/>
          <w:bCs/>
          <w:sz w:val="22"/>
          <w:szCs w:val="22"/>
        </w:rPr>
        <w:t>2020.</w:t>
      </w:r>
    </w:p>
    <w:p w:rsidR="00D37B25" w:rsidRDefault="00D37B25" w:rsidP="00D37B25">
      <w:pPr>
        <w:spacing w:line="276" w:lineRule="auto"/>
        <w:ind w:right="-568"/>
        <w:jc w:val="both"/>
        <w:rPr>
          <w:rFonts w:ascii="Arial" w:hAnsi="Arial" w:cs="Arial"/>
          <w:bCs/>
          <w:sz w:val="22"/>
          <w:szCs w:val="22"/>
        </w:rPr>
      </w:pPr>
    </w:p>
    <w:p w:rsidR="00EA5FC2" w:rsidRDefault="00D37B25" w:rsidP="00D37B25">
      <w:pPr>
        <w:spacing w:line="276" w:lineRule="auto"/>
        <w:ind w:right="-568"/>
        <w:jc w:val="both"/>
        <w:rPr>
          <w:rFonts w:ascii="Arial" w:hAnsi="Arial" w:cs="Arial"/>
          <w:b/>
          <w:bCs/>
          <w:sz w:val="22"/>
          <w:szCs w:val="22"/>
        </w:rPr>
      </w:pPr>
      <w:r w:rsidRPr="00D37B25">
        <w:rPr>
          <w:rFonts w:ascii="Arial" w:hAnsi="Arial" w:cs="Arial"/>
          <w:b/>
          <w:bCs/>
          <w:sz w:val="22"/>
          <w:szCs w:val="22"/>
        </w:rPr>
        <w:t xml:space="preserve">1.2. </w:t>
      </w:r>
      <w:r w:rsidR="00EA5FC2" w:rsidRPr="006D43A3">
        <w:rPr>
          <w:rFonts w:ascii="Arial" w:hAnsi="Arial" w:cs="Arial"/>
          <w:bCs/>
          <w:sz w:val="22"/>
          <w:szCs w:val="22"/>
        </w:rPr>
        <w:t xml:space="preserve">HORÁRIO: </w:t>
      </w:r>
      <w:r w:rsidR="00EA5FC2" w:rsidRPr="006D43A3">
        <w:rPr>
          <w:rFonts w:ascii="Arial" w:hAnsi="Arial" w:cs="Arial"/>
          <w:b/>
          <w:bCs/>
          <w:sz w:val="22"/>
          <w:szCs w:val="22"/>
        </w:rPr>
        <w:t>14 horas.</w:t>
      </w:r>
    </w:p>
    <w:p w:rsidR="00D37B25" w:rsidRDefault="00D37B25" w:rsidP="00D37B25">
      <w:pPr>
        <w:spacing w:line="276" w:lineRule="auto"/>
        <w:ind w:right="-568"/>
        <w:jc w:val="both"/>
        <w:rPr>
          <w:rFonts w:ascii="Arial" w:hAnsi="Arial" w:cs="Arial"/>
          <w:b/>
          <w:bCs/>
          <w:sz w:val="22"/>
          <w:szCs w:val="22"/>
        </w:rPr>
      </w:pPr>
    </w:p>
    <w:p w:rsidR="00D37B25" w:rsidRDefault="00D37B25" w:rsidP="00D37B25">
      <w:pPr>
        <w:spacing w:line="276" w:lineRule="auto"/>
        <w:ind w:right="-568"/>
        <w:jc w:val="both"/>
        <w:rPr>
          <w:rFonts w:ascii="Arial" w:hAnsi="Arial" w:cs="Arial"/>
          <w:b/>
          <w:bCs/>
          <w:sz w:val="22"/>
          <w:szCs w:val="22"/>
        </w:rPr>
      </w:pPr>
      <w:r>
        <w:rPr>
          <w:rFonts w:ascii="Arial" w:hAnsi="Arial" w:cs="Arial"/>
          <w:b/>
          <w:bCs/>
          <w:sz w:val="22"/>
          <w:szCs w:val="22"/>
        </w:rPr>
        <w:t xml:space="preserve">1.3. </w:t>
      </w:r>
      <w:r w:rsidR="00EA5FC2" w:rsidRPr="006D43A3">
        <w:rPr>
          <w:rFonts w:ascii="Arial" w:hAnsi="Arial" w:cs="Arial"/>
          <w:bCs/>
          <w:sz w:val="22"/>
          <w:szCs w:val="22"/>
        </w:rPr>
        <w:t xml:space="preserve">LOCAL: </w:t>
      </w:r>
      <w:r w:rsidR="00184A62" w:rsidRPr="00184A62">
        <w:rPr>
          <w:rFonts w:ascii="Arial" w:hAnsi="Arial" w:cs="Arial"/>
          <w:b/>
          <w:bCs/>
          <w:sz w:val="22"/>
          <w:szCs w:val="22"/>
        </w:rPr>
        <w:t>Centro de Convivência Social do CRAS</w:t>
      </w:r>
      <w:r w:rsidR="000F15D7">
        <w:rPr>
          <w:rFonts w:ascii="Arial" w:hAnsi="Arial" w:cs="Arial"/>
          <w:b/>
          <w:bCs/>
          <w:sz w:val="22"/>
          <w:szCs w:val="22"/>
        </w:rPr>
        <w:t>, na Rua Frei Casimiro Zaffonato, nº 509.</w:t>
      </w:r>
    </w:p>
    <w:p w:rsidR="00D37B25" w:rsidRDefault="00D37B25" w:rsidP="00D37B25">
      <w:pPr>
        <w:spacing w:line="276" w:lineRule="auto"/>
        <w:ind w:right="-568"/>
        <w:jc w:val="both"/>
        <w:rPr>
          <w:rFonts w:ascii="Arial" w:hAnsi="Arial" w:cs="Arial"/>
          <w:b/>
          <w:bCs/>
          <w:sz w:val="22"/>
          <w:szCs w:val="22"/>
        </w:rPr>
      </w:pPr>
    </w:p>
    <w:p w:rsidR="00364AB8" w:rsidRDefault="00D37B25" w:rsidP="00D37B25">
      <w:pPr>
        <w:spacing w:line="276" w:lineRule="auto"/>
        <w:ind w:right="-568"/>
        <w:jc w:val="both"/>
        <w:rPr>
          <w:rFonts w:ascii="Arial" w:hAnsi="Arial" w:cs="Arial"/>
          <w:b/>
          <w:bCs/>
          <w:sz w:val="22"/>
          <w:szCs w:val="22"/>
        </w:rPr>
      </w:pPr>
      <w:r>
        <w:rPr>
          <w:rFonts w:ascii="Arial" w:hAnsi="Arial" w:cs="Arial"/>
          <w:b/>
          <w:bCs/>
          <w:sz w:val="22"/>
          <w:szCs w:val="22"/>
        </w:rPr>
        <w:t xml:space="preserve">1.4. </w:t>
      </w:r>
      <w:r w:rsidR="00364AB8">
        <w:rPr>
          <w:rFonts w:ascii="Arial" w:hAnsi="Arial" w:cs="Arial"/>
          <w:bCs/>
          <w:sz w:val="22"/>
          <w:szCs w:val="22"/>
        </w:rPr>
        <w:t>LANCES ONLINE:</w:t>
      </w:r>
      <w:r w:rsidR="00777EFA">
        <w:rPr>
          <w:rFonts w:ascii="Arial" w:hAnsi="Arial" w:cs="Arial"/>
          <w:bCs/>
          <w:sz w:val="22"/>
          <w:szCs w:val="22"/>
        </w:rPr>
        <w:t xml:space="preserve"> </w:t>
      </w:r>
      <w:r w:rsidR="00777EFA" w:rsidRPr="00364AB8">
        <w:rPr>
          <w:rFonts w:ascii="Arial" w:hAnsi="Arial" w:cs="Arial"/>
          <w:b/>
          <w:bCs/>
          <w:sz w:val="22"/>
          <w:szCs w:val="22"/>
        </w:rPr>
        <w:t xml:space="preserve">através do site: </w:t>
      </w:r>
      <w:hyperlink r:id="rId7" w:history="1">
        <w:r w:rsidR="00364AB8" w:rsidRPr="009F5C8C">
          <w:rPr>
            <w:rStyle w:val="Hyperlink"/>
            <w:rFonts w:ascii="Arial" w:hAnsi="Arial" w:cs="Arial"/>
            <w:b/>
            <w:bCs/>
            <w:sz w:val="22"/>
            <w:szCs w:val="22"/>
          </w:rPr>
          <w:t>www.zuccalmaglioleiloes.com.br</w:t>
        </w:r>
      </w:hyperlink>
      <w:r w:rsidR="000F15D7">
        <w:rPr>
          <w:rFonts w:ascii="Arial" w:hAnsi="Arial" w:cs="Arial"/>
          <w:b/>
          <w:bCs/>
          <w:sz w:val="22"/>
          <w:szCs w:val="22"/>
        </w:rPr>
        <w:t>.</w:t>
      </w:r>
    </w:p>
    <w:p w:rsidR="00EA5FC2" w:rsidRPr="008D4284" w:rsidRDefault="00EA5FC2" w:rsidP="00EA5FC2">
      <w:pPr>
        <w:spacing w:line="276" w:lineRule="auto"/>
        <w:ind w:left="420" w:right="-568"/>
        <w:jc w:val="both"/>
        <w:rPr>
          <w:rFonts w:ascii="Arial" w:hAnsi="Arial" w:cs="Arial"/>
          <w:b/>
          <w:bCs/>
          <w:sz w:val="22"/>
          <w:szCs w:val="22"/>
          <w:highlight w:val="yellow"/>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2 – DA PARTICIPAÇÃO</w:t>
      </w:r>
    </w:p>
    <w:p w:rsidR="00EA5FC2" w:rsidRPr="006D43A3" w:rsidRDefault="00EA5FC2" w:rsidP="00EA5FC2">
      <w:pPr>
        <w:ind w:right="-568"/>
        <w:jc w:val="both"/>
        <w:rPr>
          <w:rFonts w:ascii="Arial" w:hAnsi="Arial" w:cs="Arial"/>
          <w:b/>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2.1.</w:t>
      </w:r>
      <w:r w:rsidRPr="006D43A3">
        <w:rPr>
          <w:rFonts w:ascii="Arial" w:hAnsi="Arial" w:cs="Arial"/>
          <w:bCs/>
          <w:sz w:val="22"/>
          <w:szCs w:val="22"/>
        </w:rPr>
        <w:t xml:space="preserve"> Poderão participar do presente Leilão, quaisquer pessoas físicas ou jurídicas capazes de contratar, s</w:t>
      </w:r>
      <w:r w:rsidR="000F15D7">
        <w:rPr>
          <w:rFonts w:ascii="Arial" w:hAnsi="Arial" w:cs="Arial"/>
          <w:bCs/>
          <w:sz w:val="22"/>
          <w:szCs w:val="22"/>
        </w:rPr>
        <w:t>egundo o Código Civil Brasileiro</w:t>
      </w:r>
      <w:r w:rsidRPr="006D43A3">
        <w:rPr>
          <w:rFonts w:ascii="Arial" w:hAnsi="Arial" w:cs="Arial"/>
          <w:bCs/>
          <w:sz w:val="22"/>
          <w:szCs w:val="22"/>
        </w:rPr>
        <w:t>, sendo as pessoas jurídicas, devidamente representadas no procedimento licitatório pelos seus representantes legais.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2.2.</w:t>
      </w:r>
      <w:r w:rsidRPr="006D43A3">
        <w:rPr>
          <w:rFonts w:ascii="Arial" w:hAnsi="Arial" w:cs="Arial"/>
          <w:bCs/>
          <w:sz w:val="22"/>
          <w:szCs w:val="22"/>
        </w:rPr>
        <w:t xml:space="preserve"> É v</w:t>
      </w:r>
      <w:r w:rsidR="00184A62">
        <w:rPr>
          <w:rFonts w:ascii="Arial" w:hAnsi="Arial" w:cs="Arial"/>
          <w:bCs/>
          <w:sz w:val="22"/>
          <w:szCs w:val="22"/>
        </w:rPr>
        <w:t xml:space="preserve">edada a participação no leilão </w:t>
      </w:r>
      <w:r w:rsidRPr="006D43A3">
        <w:rPr>
          <w:rFonts w:ascii="Arial" w:hAnsi="Arial" w:cs="Arial"/>
          <w:bCs/>
          <w:sz w:val="22"/>
          <w:szCs w:val="22"/>
        </w:rPr>
        <w:t>de ser</w:t>
      </w:r>
      <w:r w:rsidR="00F81AA2">
        <w:rPr>
          <w:rFonts w:ascii="Arial" w:hAnsi="Arial" w:cs="Arial"/>
          <w:bCs/>
          <w:sz w:val="22"/>
          <w:szCs w:val="22"/>
        </w:rPr>
        <w:t xml:space="preserve">vidores do Quadro Permanente do Município </w:t>
      </w:r>
      <w:r w:rsidR="00184A62">
        <w:rPr>
          <w:rFonts w:ascii="Arial" w:hAnsi="Arial" w:cs="Arial"/>
          <w:bCs/>
          <w:sz w:val="22"/>
          <w:szCs w:val="22"/>
        </w:rPr>
        <w:t>de Ipê/RS</w:t>
      </w:r>
      <w:r w:rsidRPr="006D43A3">
        <w:rPr>
          <w:rFonts w:ascii="Arial" w:hAnsi="Arial" w:cs="Arial"/>
          <w:bCs/>
          <w:sz w:val="22"/>
          <w:szCs w:val="22"/>
        </w:rPr>
        <w:t>, direta ou indiretamente, n</w:t>
      </w:r>
      <w:r>
        <w:rPr>
          <w:rFonts w:ascii="Arial" w:hAnsi="Arial" w:cs="Arial"/>
          <w:bCs/>
          <w:sz w:val="22"/>
          <w:szCs w:val="22"/>
        </w:rPr>
        <w:t>a aquisição dos</w:t>
      </w:r>
      <w:r w:rsidRPr="006D43A3">
        <w:rPr>
          <w:rFonts w:ascii="Arial" w:hAnsi="Arial" w:cs="Arial"/>
          <w:bCs/>
          <w:sz w:val="22"/>
          <w:szCs w:val="22"/>
        </w:rPr>
        <w:t xml:space="preserve"> bens </w:t>
      </w:r>
      <w:r>
        <w:rPr>
          <w:rFonts w:ascii="Arial" w:hAnsi="Arial" w:cs="Arial"/>
          <w:bCs/>
          <w:sz w:val="22"/>
          <w:szCs w:val="22"/>
        </w:rPr>
        <w:t>móveis</w:t>
      </w:r>
      <w:r w:rsidR="000F15D7">
        <w:rPr>
          <w:rFonts w:ascii="Arial" w:hAnsi="Arial" w:cs="Arial"/>
          <w:bCs/>
          <w:sz w:val="22"/>
          <w:szCs w:val="22"/>
        </w:rPr>
        <w:t>,</w:t>
      </w:r>
      <w:r>
        <w:rPr>
          <w:rFonts w:ascii="Arial" w:hAnsi="Arial" w:cs="Arial"/>
          <w:bCs/>
          <w:sz w:val="22"/>
          <w:szCs w:val="22"/>
        </w:rPr>
        <w:t xml:space="preserve"> </w:t>
      </w:r>
      <w:r w:rsidRPr="006D43A3">
        <w:rPr>
          <w:rFonts w:ascii="Arial" w:hAnsi="Arial" w:cs="Arial"/>
          <w:bCs/>
          <w:sz w:val="22"/>
          <w:szCs w:val="22"/>
        </w:rPr>
        <w:t>objeto do presente Leilão.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2.3.</w:t>
      </w:r>
      <w:r w:rsidRPr="006D43A3">
        <w:rPr>
          <w:rFonts w:ascii="Arial" w:hAnsi="Arial" w:cs="Arial"/>
          <w:bCs/>
          <w:sz w:val="22"/>
          <w:szCs w:val="22"/>
        </w:rPr>
        <w:t xml:space="preserve"> Para a participação na forma presencial o interessado deverá apresentar os seguintes documentos obrigatórios: </w:t>
      </w:r>
    </w:p>
    <w:p w:rsidR="00EA5FC2" w:rsidRPr="006D43A3" w:rsidRDefault="00EA5FC2" w:rsidP="00EA5FC2">
      <w:pPr>
        <w:ind w:right="-568"/>
        <w:jc w:val="both"/>
        <w:rPr>
          <w:rFonts w:ascii="Arial" w:hAnsi="Arial" w:cs="Arial"/>
          <w:bCs/>
          <w:sz w:val="22"/>
          <w:szCs w:val="22"/>
        </w:rPr>
      </w:pPr>
    </w:p>
    <w:p w:rsidR="00EA5FC2" w:rsidRDefault="00EA5FC2" w:rsidP="00EA5FC2">
      <w:pPr>
        <w:ind w:left="284" w:right="-568"/>
        <w:jc w:val="both"/>
        <w:rPr>
          <w:rFonts w:ascii="Arial" w:hAnsi="Arial" w:cs="Arial"/>
          <w:bCs/>
          <w:sz w:val="22"/>
          <w:szCs w:val="22"/>
        </w:rPr>
      </w:pPr>
      <w:r w:rsidRPr="006D43A3">
        <w:rPr>
          <w:rFonts w:ascii="Arial" w:hAnsi="Arial" w:cs="Arial"/>
          <w:b/>
          <w:bCs/>
          <w:sz w:val="22"/>
          <w:szCs w:val="22"/>
        </w:rPr>
        <w:t>2.3.1.</w:t>
      </w:r>
      <w:r w:rsidRPr="006D43A3">
        <w:rPr>
          <w:rFonts w:ascii="Arial" w:hAnsi="Arial" w:cs="Arial"/>
          <w:bCs/>
          <w:sz w:val="22"/>
          <w:szCs w:val="22"/>
        </w:rPr>
        <w:t xml:space="preserve"> </w:t>
      </w:r>
      <w:r w:rsidRPr="006D43A3">
        <w:rPr>
          <w:rFonts w:ascii="Arial" w:hAnsi="Arial" w:cs="Arial"/>
          <w:bCs/>
          <w:sz w:val="22"/>
          <w:szCs w:val="22"/>
          <w:u w:val="single"/>
        </w:rPr>
        <w:t>PESSOA FÍSICA</w:t>
      </w:r>
      <w:r w:rsidRPr="006D43A3">
        <w:rPr>
          <w:rFonts w:ascii="Arial" w:hAnsi="Arial" w:cs="Arial"/>
          <w:bCs/>
          <w:sz w:val="22"/>
          <w:szCs w:val="22"/>
        </w:rPr>
        <w:t xml:space="preserve">: </w:t>
      </w:r>
    </w:p>
    <w:p w:rsidR="00D37B25" w:rsidRPr="006D43A3" w:rsidRDefault="00D37B25" w:rsidP="00EA5FC2">
      <w:pPr>
        <w:ind w:left="284" w:right="-568"/>
        <w:jc w:val="both"/>
        <w:rPr>
          <w:rFonts w:ascii="Arial" w:hAnsi="Arial" w:cs="Arial"/>
          <w:bCs/>
          <w:sz w:val="22"/>
          <w:szCs w:val="22"/>
        </w:rPr>
      </w:pPr>
    </w:p>
    <w:p w:rsidR="00EA5FC2" w:rsidRPr="006D43A3" w:rsidRDefault="00EA5FC2" w:rsidP="00D37B25">
      <w:pPr>
        <w:tabs>
          <w:tab w:val="left" w:pos="567"/>
        </w:tabs>
        <w:ind w:left="567" w:right="-568"/>
        <w:jc w:val="both"/>
        <w:rPr>
          <w:rFonts w:ascii="Arial" w:hAnsi="Arial" w:cs="Arial"/>
          <w:bCs/>
          <w:sz w:val="22"/>
          <w:szCs w:val="22"/>
        </w:rPr>
      </w:pPr>
      <w:r w:rsidRPr="006D43A3">
        <w:rPr>
          <w:rFonts w:ascii="Arial" w:hAnsi="Arial" w:cs="Arial"/>
          <w:b/>
          <w:bCs/>
          <w:sz w:val="22"/>
          <w:szCs w:val="22"/>
        </w:rPr>
        <w:t>a)</w:t>
      </w:r>
      <w:r w:rsidRPr="006D43A3">
        <w:rPr>
          <w:rFonts w:ascii="Arial" w:hAnsi="Arial" w:cs="Arial"/>
          <w:bCs/>
          <w:sz w:val="22"/>
          <w:szCs w:val="22"/>
        </w:rPr>
        <w:t xml:space="preserve"> RG;</w:t>
      </w:r>
    </w:p>
    <w:p w:rsidR="00EA5FC2" w:rsidRPr="006D43A3" w:rsidRDefault="00EA5FC2" w:rsidP="00D37B25">
      <w:pPr>
        <w:tabs>
          <w:tab w:val="left" w:pos="567"/>
        </w:tabs>
        <w:ind w:left="567" w:right="-568"/>
        <w:jc w:val="both"/>
        <w:rPr>
          <w:rFonts w:ascii="Arial" w:hAnsi="Arial" w:cs="Arial"/>
          <w:bCs/>
          <w:sz w:val="22"/>
          <w:szCs w:val="22"/>
        </w:rPr>
      </w:pPr>
      <w:r w:rsidRPr="006D43A3">
        <w:rPr>
          <w:rFonts w:ascii="Arial" w:hAnsi="Arial" w:cs="Arial"/>
          <w:b/>
          <w:bCs/>
          <w:sz w:val="22"/>
          <w:szCs w:val="22"/>
        </w:rPr>
        <w:t>b)</w:t>
      </w:r>
      <w:r w:rsidRPr="006D43A3">
        <w:rPr>
          <w:rFonts w:ascii="Arial" w:hAnsi="Arial" w:cs="Arial"/>
          <w:bCs/>
          <w:sz w:val="22"/>
          <w:szCs w:val="22"/>
        </w:rPr>
        <w:t xml:space="preserve"> CPF;</w:t>
      </w:r>
    </w:p>
    <w:p w:rsidR="00EA5FC2" w:rsidRPr="006D43A3" w:rsidRDefault="00EA5FC2" w:rsidP="00D37B25">
      <w:pPr>
        <w:tabs>
          <w:tab w:val="left" w:pos="567"/>
        </w:tabs>
        <w:ind w:left="567" w:right="-568"/>
        <w:jc w:val="both"/>
        <w:rPr>
          <w:rFonts w:ascii="Arial" w:hAnsi="Arial" w:cs="Arial"/>
          <w:bCs/>
          <w:sz w:val="22"/>
          <w:szCs w:val="22"/>
        </w:rPr>
      </w:pPr>
      <w:r w:rsidRPr="006D43A3">
        <w:rPr>
          <w:rFonts w:ascii="Arial" w:hAnsi="Arial" w:cs="Arial"/>
          <w:b/>
          <w:bCs/>
          <w:sz w:val="22"/>
          <w:szCs w:val="22"/>
        </w:rPr>
        <w:t>c)</w:t>
      </w:r>
      <w:r w:rsidRPr="006D43A3">
        <w:rPr>
          <w:rFonts w:ascii="Arial" w:hAnsi="Arial" w:cs="Arial"/>
          <w:bCs/>
          <w:sz w:val="22"/>
          <w:szCs w:val="22"/>
        </w:rPr>
        <w:t xml:space="preserve"> comprovante de residência;</w:t>
      </w:r>
    </w:p>
    <w:p w:rsidR="00EA5FC2" w:rsidRPr="006D43A3" w:rsidRDefault="00EA5FC2" w:rsidP="00D37B25">
      <w:pPr>
        <w:tabs>
          <w:tab w:val="left" w:pos="567"/>
        </w:tabs>
        <w:ind w:left="567" w:right="-568"/>
        <w:jc w:val="both"/>
        <w:rPr>
          <w:rFonts w:ascii="Arial" w:hAnsi="Arial" w:cs="Arial"/>
          <w:bCs/>
          <w:sz w:val="22"/>
          <w:szCs w:val="22"/>
        </w:rPr>
      </w:pPr>
      <w:r w:rsidRPr="006D43A3">
        <w:rPr>
          <w:rFonts w:ascii="Arial" w:hAnsi="Arial" w:cs="Arial"/>
          <w:b/>
          <w:bCs/>
          <w:sz w:val="22"/>
          <w:szCs w:val="22"/>
        </w:rPr>
        <w:t>d)</w:t>
      </w:r>
      <w:r w:rsidRPr="006D43A3">
        <w:rPr>
          <w:rFonts w:ascii="Arial" w:hAnsi="Arial" w:cs="Arial"/>
          <w:bCs/>
          <w:sz w:val="22"/>
          <w:szCs w:val="22"/>
        </w:rPr>
        <w:t xml:space="preserve"> cheque para pagamento. </w:t>
      </w:r>
    </w:p>
    <w:p w:rsidR="00EA5FC2" w:rsidRPr="006D43A3" w:rsidRDefault="00EA5FC2" w:rsidP="00EA5FC2">
      <w:pPr>
        <w:ind w:left="567" w:right="-568"/>
        <w:jc w:val="both"/>
        <w:rPr>
          <w:rFonts w:ascii="Arial" w:hAnsi="Arial" w:cs="Arial"/>
          <w:bCs/>
          <w:sz w:val="22"/>
          <w:szCs w:val="22"/>
        </w:rPr>
      </w:pPr>
    </w:p>
    <w:p w:rsidR="000F15D7" w:rsidRDefault="00EA5FC2" w:rsidP="009147FC">
      <w:pPr>
        <w:ind w:left="851" w:right="-568"/>
        <w:jc w:val="both"/>
        <w:rPr>
          <w:rFonts w:ascii="Arial" w:hAnsi="Arial" w:cs="Arial"/>
          <w:bCs/>
          <w:sz w:val="22"/>
          <w:szCs w:val="22"/>
        </w:rPr>
      </w:pPr>
      <w:r w:rsidRPr="006D43A3">
        <w:rPr>
          <w:rFonts w:ascii="Arial" w:hAnsi="Arial" w:cs="Arial"/>
          <w:b/>
          <w:bCs/>
          <w:sz w:val="22"/>
          <w:szCs w:val="22"/>
        </w:rPr>
        <w:t>2.3.1.1.</w:t>
      </w:r>
      <w:r w:rsidRPr="006D43A3">
        <w:rPr>
          <w:rFonts w:ascii="Arial" w:hAnsi="Arial" w:cs="Arial"/>
          <w:bCs/>
          <w:sz w:val="22"/>
          <w:szCs w:val="22"/>
        </w:rPr>
        <w:t xml:space="preserve"> </w:t>
      </w:r>
      <w:r w:rsidR="000F15D7">
        <w:rPr>
          <w:rFonts w:ascii="Arial" w:hAnsi="Arial" w:cs="Arial"/>
          <w:bCs/>
          <w:sz w:val="22"/>
          <w:szCs w:val="22"/>
        </w:rPr>
        <w:t>Aquisição</w:t>
      </w:r>
      <w:r w:rsidRPr="006D43A3">
        <w:rPr>
          <w:rFonts w:ascii="Arial" w:hAnsi="Arial" w:cs="Arial"/>
          <w:bCs/>
          <w:sz w:val="22"/>
          <w:szCs w:val="22"/>
        </w:rPr>
        <w:t xml:space="preserve"> em nome de terceiros somente através de procuração com firma reconhecida.</w:t>
      </w:r>
    </w:p>
    <w:p w:rsidR="007527D1" w:rsidRPr="006D43A3" w:rsidRDefault="007527D1" w:rsidP="009147FC">
      <w:pPr>
        <w:ind w:left="851" w:right="-568"/>
        <w:jc w:val="both"/>
        <w:rPr>
          <w:rFonts w:ascii="Arial" w:hAnsi="Arial" w:cs="Arial"/>
          <w:bCs/>
          <w:sz w:val="22"/>
          <w:szCs w:val="22"/>
        </w:rPr>
      </w:pPr>
    </w:p>
    <w:p w:rsidR="00EA5FC2" w:rsidRDefault="00EA5FC2" w:rsidP="00EA5FC2">
      <w:pPr>
        <w:ind w:left="284" w:right="-568"/>
        <w:jc w:val="both"/>
        <w:rPr>
          <w:rFonts w:ascii="Arial" w:hAnsi="Arial" w:cs="Arial"/>
          <w:bCs/>
          <w:sz w:val="22"/>
          <w:szCs w:val="22"/>
        </w:rPr>
      </w:pPr>
      <w:r w:rsidRPr="006D43A3">
        <w:rPr>
          <w:rFonts w:ascii="Arial" w:hAnsi="Arial" w:cs="Arial"/>
          <w:b/>
          <w:bCs/>
          <w:sz w:val="22"/>
          <w:szCs w:val="22"/>
        </w:rPr>
        <w:lastRenderedPageBreak/>
        <w:t>2.3.2.</w:t>
      </w:r>
      <w:r w:rsidRPr="006D43A3">
        <w:rPr>
          <w:rFonts w:ascii="Arial" w:hAnsi="Arial" w:cs="Arial"/>
          <w:bCs/>
          <w:sz w:val="22"/>
          <w:szCs w:val="22"/>
        </w:rPr>
        <w:t xml:space="preserve"> </w:t>
      </w:r>
      <w:r w:rsidRPr="006D43A3">
        <w:rPr>
          <w:rFonts w:ascii="Arial" w:hAnsi="Arial" w:cs="Arial"/>
          <w:bCs/>
          <w:sz w:val="22"/>
          <w:szCs w:val="22"/>
          <w:u w:val="single"/>
        </w:rPr>
        <w:t>PESSOA JURÍDICA</w:t>
      </w:r>
      <w:r w:rsidRPr="006D43A3">
        <w:rPr>
          <w:rFonts w:ascii="Arial" w:hAnsi="Arial" w:cs="Arial"/>
          <w:bCs/>
          <w:sz w:val="22"/>
          <w:szCs w:val="22"/>
        </w:rPr>
        <w:t xml:space="preserve">: </w:t>
      </w:r>
    </w:p>
    <w:p w:rsidR="00D37B25" w:rsidRPr="006D43A3" w:rsidRDefault="00D37B25" w:rsidP="00EA5FC2">
      <w:pPr>
        <w:ind w:left="284" w:right="-568"/>
        <w:jc w:val="both"/>
        <w:rPr>
          <w:rFonts w:ascii="Arial" w:hAnsi="Arial" w:cs="Arial"/>
          <w:bCs/>
          <w:sz w:val="22"/>
          <w:szCs w:val="22"/>
        </w:rPr>
      </w:pPr>
    </w:p>
    <w:p w:rsidR="00EA5FC2" w:rsidRPr="006D43A3" w:rsidRDefault="00EA5FC2" w:rsidP="00D37B25">
      <w:pPr>
        <w:ind w:left="567" w:right="-568"/>
        <w:jc w:val="both"/>
        <w:rPr>
          <w:rFonts w:ascii="Arial" w:hAnsi="Arial" w:cs="Arial"/>
          <w:bCs/>
          <w:sz w:val="22"/>
          <w:szCs w:val="22"/>
        </w:rPr>
      </w:pPr>
      <w:r w:rsidRPr="006D43A3">
        <w:rPr>
          <w:rFonts w:ascii="Arial" w:hAnsi="Arial" w:cs="Arial"/>
          <w:b/>
          <w:bCs/>
          <w:sz w:val="22"/>
          <w:szCs w:val="22"/>
        </w:rPr>
        <w:t>a)</w:t>
      </w:r>
      <w:r w:rsidRPr="006D43A3">
        <w:rPr>
          <w:rFonts w:ascii="Arial" w:hAnsi="Arial" w:cs="Arial"/>
          <w:bCs/>
          <w:sz w:val="22"/>
          <w:szCs w:val="22"/>
        </w:rPr>
        <w:t xml:space="preserve"> cópia do contrato social;</w:t>
      </w:r>
    </w:p>
    <w:p w:rsidR="00EA5FC2" w:rsidRPr="006D43A3" w:rsidRDefault="00EA5FC2" w:rsidP="00D37B25">
      <w:pPr>
        <w:ind w:left="567" w:right="-568"/>
        <w:jc w:val="both"/>
        <w:rPr>
          <w:rFonts w:ascii="Arial" w:hAnsi="Arial" w:cs="Arial"/>
          <w:bCs/>
          <w:sz w:val="22"/>
          <w:szCs w:val="22"/>
        </w:rPr>
      </w:pPr>
      <w:r w:rsidRPr="006D43A3">
        <w:rPr>
          <w:rFonts w:ascii="Arial" w:hAnsi="Arial" w:cs="Arial"/>
          <w:b/>
          <w:bCs/>
          <w:sz w:val="22"/>
          <w:szCs w:val="22"/>
        </w:rPr>
        <w:t>b)</w:t>
      </w:r>
      <w:r w:rsidRPr="006D43A3">
        <w:rPr>
          <w:rFonts w:ascii="Arial" w:hAnsi="Arial" w:cs="Arial"/>
          <w:bCs/>
          <w:sz w:val="22"/>
          <w:szCs w:val="22"/>
        </w:rPr>
        <w:t xml:space="preserve"> comprovante de inscrição no Cadastro Nacional de Pessoa Jurídica – CNPJ;</w:t>
      </w:r>
    </w:p>
    <w:p w:rsidR="00EA5FC2" w:rsidRPr="006D43A3" w:rsidRDefault="00EA5FC2" w:rsidP="00D37B25">
      <w:pPr>
        <w:ind w:left="567" w:right="-568"/>
        <w:jc w:val="both"/>
        <w:rPr>
          <w:rFonts w:ascii="Arial" w:hAnsi="Arial" w:cs="Arial"/>
          <w:bCs/>
          <w:sz w:val="22"/>
          <w:szCs w:val="22"/>
        </w:rPr>
      </w:pPr>
      <w:r w:rsidRPr="006D43A3">
        <w:rPr>
          <w:rFonts w:ascii="Arial" w:hAnsi="Arial" w:cs="Arial"/>
          <w:b/>
          <w:bCs/>
          <w:sz w:val="22"/>
          <w:szCs w:val="22"/>
        </w:rPr>
        <w:t xml:space="preserve">c) </w:t>
      </w:r>
      <w:r w:rsidRPr="006D43A3">
        <w:rPr>
          <w:rFonts w:ascii="Arial" w:hAnsi="Arial" w:cs="Arial"/>
          <w:bCs/>
          <w:sz w:val="22"/>
          <w:szCs w:val="22"/>
        </w:rPr>
        <w:t>comprovante de endereço;</w:t>
      </w:r>
    </w:p>
    <w:p w:rsidR="00EA5FC2" w:rsidRDefault="00EA5FC2" w:rsidP="00D37B25">
      <w:pPr>
        <w:ind w:left="567" w:right="-568"/>
        <w:jc w:val="both"/>
        <w:rPr>
          <w:rFonts w:ascii="Arial" w:hAnsi="Arial" w:cs="Arial"/>
          <w:bCs/>
          <w:sz w:val="22"/>
          <w:szCs w:val="22"/>
        </w:rPr>
      </w:pPr>
      <w:r w:rsidRPr="006D43A3">
        <w:rPr>
          <w:rFonts w:ascii="Arial" w:hAnsi="Arial" w:cs="Arial"/>
          <w:b/>
          <w:bCs/>
          <w:sz w:val="22"/>
          <w:szCs w:val="22"/>
        </w:rPr>
        <w:t>d)</w:t>
      </w:r>
      <w:r w:rsidRPr="006D43A3">
        <w:rPr>
          <w:rFonts w:ascii="Arial" w:hAnsi="Arial" w:cs="Arial"/>
          <w:bCs/>
          <w:sz w:val="22"/>
          <w:szCs w:val="22"/>
        </w:rPr>
        <w:t xml:space="preserve"> cheque para pagamento e procuração quando for o caso.</w:t>
      </w:r>
    </w:p>
    <w:p w:rsidR="00EA5FC2" w:rsidRPr="006D43A3" w:rsidRDefault="00EA5FC2" w:rsidP="00EA5FC2">
      <w:pPr>
        <w:ind w:left="284" w:right="-568"/>
        <w:jc w:val="both"/>
        <w:rPr>
          <w:rFonts w:ascii="Arial" w:hAnsi="Arial" w:cs="Arial"/>
          <w:bCs/>
          <w:sz w:val="22"/>
          <w:szCs w:val="22"/>
        </w:rPr>
      </w:pPr>
    </w:p>
    <w:p w:rsidR="00364AB8" w:rsidRPr="00364AB8" w:rsidRDefault="00EA5FC2" w:rsidP="00364AB8">
      <w:pPr>
        <w:spacing w:line="276" w:lineRule="auto"/>
        <w:ind w:right="-568"/>
        <w:jc w:val="both"/>
        <w:rPr>
          <w:rFonts w:ascii="Arial" w:hAnsi="Arial" w:cs="Arial"/>
          <w:bCs/>
          <w:sz w:val="22"/>
          <w:szCs w:val="22"/>
        </w:rPr>
      </w:pPr>
      <w:r w:rsidRPr="00364AB8">
        <w:rPr>
          <w:rFonts w:ascii="Arial" w:hAnsi="Arial" w:cs="Arial"/>
          <w:b/>
          <w:bCs/>
          <w:sz w:val="22"/>
          <w:szCs w:val="22"/>
        </w:rPr>
        <w:t>2.4.</w:t>
      </w:r>
      <w:r w:rsidRPr="00364AB8">
        <w:rPr>
          <w:rFonts w:ascii="Arial" w:hAnsi="Arial" w:cs="Arial"/>
          <w:bCs/>
          <w:sz w:val="22"/>
          <w:szCs w:val="22"/>
        </w:rPr>
        <w:t xml:space="preserve"> Para a participação na modalidade online, o interessado deverá cadastrar-se e habilitar-se previamente no site </w:t>
      </w:r>
      <w:hyperlink r:id="rId8" w:history="1">
        <w:r w:rsidR="00364AB8" w:rsidRPr="00364AB8">
          <w:rPr>
            <w:rStyle w:val="Hyperlink"/>
            <w:rFonts w:ascii="Arial" w:hAnsi="Arial" w:cs="Arial"/>
            <w:bCs/>
            <w:sz w:val="22"/>
            <w:szCs w:val="22"/>
          </w:rPr>
          <w:t>www.zuccalmaglioleiloes.com.br</w:t>
        </w:r>
      </w:hyperlink>
      <w:r w:rsidR="00364AB8">
        <w:rPr>
          <w:rFonts w:ascii="Arial" w:hAnsi="Arial" w:cs="Arial"/>
          <w:bCs/>
          <w:sz w:val="22"/>
          <w:szCs w:val="22"/>
        </w:rPr>
        <w:t>.</w:t>
      </w:r>
    </w:p>
    <w:p w:rsidR="00EA5FC2" w:rsidRPr="006D43A3" w:rsidRDefault="00EA5FC2" w:rsidP="00EA5FC2">
      <w:pPr>
        <w:ind w:right="-568"/>
        <w:jc w:val="both"/>
        <w:rPr>
          <w:rFonts w:ascii="Arial" w:hAnsi="Arial" w:cs="Arial"/>
          <w:b/>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3 – DO OBJETO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3.1.</w:t>
      </w:r>
      <w:r w:rsidRPr="006D43A3">
        <w:rPr>
          <w:rFonts w:ascii="Arial" w:hAnsi="Arial" w:cs="Arial"/>
          <w:bCs/>
          <w:sz w:val="22"/>
          <w:szCs w:val="22"/>
        </w:rPr>
        <w:t xml:space="preserve"> Os bens consistirão de lotes numerados em ordem crescente com características e preço mínimo para alienação, conforme descrição constante no </w:t>
      </w:r>
      <w:r w:rsidRPr="006D43A3">
        <w:rPr>
          <w:rFonts w:ascii="Arial" w:hAnsi="Arial" w:cs="Arial"/>
          <w:b/>
          <w:bCs/>
          <w:i/>
          <w:sz w:val="22"/>
          <w:szCs w:val="22"/>
        </w:rPr>
        <w:t xml:space="preserve">Anexo I </w:t>
      </w:r>
      <w:r w:rsidRPr="006D43A3">
        <w:rPr>
          <w:rFonts w:ascii="Arial" w:hAnsi="Arial" w:cs="Arial"/>
          <w:bCs/>
          <w:i/>
          <w:sz w:val="22"/>
          <w:szCs w:val="22"/>
        </w:rPr>
        <w:t xml:space="preserve">– </w:t>
      </w:r>
      <w:r w:rsidRPr="006D43A3">
        <w:rPr>
          <w:rFonts w:ascii="Arial" w:hAnsi="Arial" w:cs="Arial"/>
          <w:bCs/>
          <w:sz w:val="22"/>
          <w:szCs w:val="22"/>
        </w:rPr>
        <w:t>Relação do Material, que integra este edital, e</w:t>
      </w:r>
      <w:r w:rsidR="00184A62">
        <w:rPr>
          <w:rFonts w:ascii="Arial" w:hAnsi="Arial" w:cs="Arial"/>
          <w:bCs/>
          <w:sz w:val="22"/>
          <w:szCs w:val="22"/>
        </w:rPr>
        <w:t xml:space="preserve">, </w:t>
      </w:r>
      <w:r w:rsidRPr="006D43A3">
        <w:rPr>
          <w:rFonts w:ascii="Arial" w:hAnsi="Arial" w:cs="Arial"/>
          <w:bCs/>
          <w:sz w:val="22"/>
          <w:szCs w:val="22"/>
        </w:rPr>
        <w:t>o tipo de licitação será o de maior lance por lote.</w:t>
      </w:r>
    </w:p>
    <w:p w:rsidR="00EA5FC2" w:rsidRPr="006D43A3" w:rsidRDefault="00EA5FC2" w:rsidP="00EA5FC2">
      <w:pPr>
        <w:ind w:right="-568"/>
        <w:jc w:val="both"/>
        <w:rPr>
          <w:rFonts w:ascii="Arial" w:hAnsi="Arial" w:cs="Arial"/>
          <w:bCs/>
          <w:sz w:val="22"/>
          <w:szCs w:val="22"/>
        </w:rPr>
      </w:pPr>
    </w:p>
    <w:p w:rsidR="00EA5FC2" w:rsidRPr="00364AB8" w:rsidRDefault="00EA5FC2" w:rsidP="00EA5FC2">
      <w:pPr>
        <w:ind w:right="-568"/>
        <w:jc w:val="both"/>
        <w:rPr>
          <w:rFonts w:ascii="Arial" w:hAnsi="Arial" w:cs="Arial"/>
          <w:b/>
          <w:bCs/>
          <w:sz w:val="22"/>
          <w:szCs w:val="22"/>
        </w:rPr>
      </w:pPr>
      <w:r w:rsidRPr="00364AB8">
        <w:rPr>
          <w:rFonts w:ascii="Arial" w:hAnsi="Arial" w:cs="Arial"/>
          <w:b/>
          <w:bCs/>
          <w:sz w:val="22"/>
          <w:szCs w:val="22"/>
        </w:rPr>
        <w:t>4 – DA HABILITAÇÃO DO PARTICIPANTE ONLINE</w:t>
      </w:r>
    </w:p>
    <w:p w:rsidR="00EA5FC2" w:rsidRPr="00364AB8"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364AB8">
        <w:rPr>
          <w:rFonts w:ascii="Arial" w:hAnsi="Arial" w:cs="Arial"/>
          <w:b/>
          <w:bCs/>
          <w:sz w:val="22"/>
          <w:szCs w:val="22"/>
        </w:rPr>
        <w:t>4.1.</w:t>
      </w:r>
      <w:r w:rsidRPr="00364AB8">
        <w:rPr>
          <w:rFonts w:ascii="Arial" w:hAnsi="Arial" w:cs="Arial"/>
          <w:bCs/>
          <w:sz w:val="22"/>
          <w:szCs w:val="22"/>
        </w:rPr>
        <w:t xml:space="preserve"> A participação no leilão através de lances on</w:t>
      </w:r>
      <w:r w:rsidR="00777EFA" w:rsidRPr="00364AB8">
        <w:rPr>
          <w:rFonts w:ascii="Arial" w:hAnsi="Arial" w:cs="Arial"/>
          <w:bCs/>
          <w:sz w:val="22"/>
          <w:szCs w:val="22"/>
        </w:rPr>
        <w:t xml:space="preserve">line, ocorrerá dentro do portal </w:t>
      </w:r>
      <w:r w:rsidR="00777EFA" w:rsidRPr="00364AB8">
        <w:rPr>
          <w:rFonts w:ascii="Arial" w:hAnsi="Arial" w:cs="Arial"/>
          <w:bCs/>
          <w:color w:val="0563C1" w:themeColor="hyperlink"/>
          <w:sz w:val="22"/>
          <w:szCs w:val="22"/>
          <w:u w:val="single"/>
        </w:rPr>
        <w:t>www.zuccalmaglioleiloes.com.br</w:t>
      </w:r>
      <w:r w:rsidRPr="00364AB8">
        <w:rPr>
          <w:rFonts w:ascii="Arial" w:hAnsi="Arial" w:cs="Arial"/>
          <w:bCs/>
          <w:sz w:val="22"/>
          <w:szCs w:val="22"/>
        </w:rPr>
        <w:t xml:space="preserve">, onde os interessados deverão cadastrar-se previamente (até 48h antes do leilão), e solicitar a habilitação especifica para o referido leilão até 24 horas antes do início do leilão. Devendo estar com seu CPF/CNPJ em situação regular junto </w:t>
      </w:r>
      <w:r w:rsidR="004F1059">
        <w:rPr>
          <w:rFonts w:ascii="Arial" w:hAnsi="Arial" w:cs="Arial"/>
          <w:bCs/>
          <w:sz w:val="22"/>
          <w:szCs w:val="22"/>
        </w:rPr>
        <w:t>à</w:t>
      </w:r>
      <w:r w:rsidRPr="00364AB8">
        <w:rPr>
          <w:rFonts w:ascii="Arial" w:hAnsi="Arial" w:cs="Arial"/>
          <w:bCs/>
          <w:sz w:val="22"/>
          <w:szCs w:val="22"/>
        </w:rPr>
        <w:t xml:space="preserve"> Receita Federal, e também estar com seu endereço atualizado ou em processo de atualização na Receita Federal. </w:t>
      </w:r>
      <w:r w:rsidRPr="00364AB8">
        <w:rPr>
          <w:rFonts w:ascii="Arial" w:hAnsi="Arial" w:cs="Arial"/>
          <w:bCs/>
          <w:color w:val="000000" w:themeColor="text1"/>
          <w:sz w:val="22"/>
          <w:szCs w:val="22"/>
        </w:rPr>
        <w:t xml:space="preserve">A liberação do cadastro para a participação no leilão, somente será efetivada após ser impresso e enviado (via correio ou e-mail) o "Contrato de Adesão ao Site </w:t>
      </w:r>
      <w:proofErr w:type="spellStart"/>
      <w:r w:rsidR="00364AB8" w:rsidRPr="00364AB8">
        <w:rPr>
          <w:rFonts w:ascii="Arial" w:hAnsi="Arial" w:cs="Arial"/>
          <w:bCs/>
          <w:color w:val="000000" w:themeColor="text1"/>
          <w:sz w:val="22"/>
          <w:szCs w:val="22"/>
        </w:rPr>
        <w:t>Zuccalmaglio</w:t>
      </w:r>
      <w:proofErr w:type="spellEnd"/>
      <w:r w:rsidR="00364AB8" w:rsidRPr="00364AB8">
        <w:rPr>
          <w:rFonts w:ascii="Arial" w:hAnsi="Arial" w:cs="Arial"/>
          <w:bCs/>
          <w:color w:val="000000" w:themeColor="text1"/>
          <w:sz w:val="22"/>
          <w:szCs w:val="22"/>
        </w:rPr>
        <w:t xml:space="preserve"> Leilões</w:t>
      </w:r>
      <w:r w:rsidRPr="00364AB8">
        <w:rPr>
          <w:rFonts w:ascii="Arial" w:hAnsi="Arial" w:cs="Arial"/>
          <w:bCs/>
          <w:color w:val="000000" w:themeColor="text1"/>
          <w:sz w:val="22"/>
          <w:szCs w:val="22"/>
        </w:rPr>
        <w:t xml:space="preserve">", que encontra-se disponível no portal, com a assinatura do usuário, enviando juntamente as cópias dos documentos (Pessoas Físicas: RG, CPF ou CNH e comprovante de residência) ou (Pessoas Jurídicas: Cartão CNPJ, contrato social e </w:t>
      </w:r>
      <w:r w:rsidR="004F1059">
        <w:rPr>
          <w:rFonts w:ascii="Arial" w:hAnsi="Arial" w:cs="Arial"/>
          <w:bCs/>
          <w:color w:val="000000" w:themeColor="text1"/>
          <w:sz w:val="22"/>
          <w:szCs w:val="22"/>
        </w:rPr>
        <w:t>ú</w:t>
      </w:r>
      <w:r w:rsidRPr="00364AB8">
        <w:rPr>
          <w:rFonts w:ascii="Arial" w:hAnsi="Arial" w:cs="Arial"/>
          <w:bCs/>
          <w:color w:val="000000" w:themeColor="text1"/>
          <w:sz w:val="22"/>
          <w:szCs w:val="22"/>
        </w:rPr>
        <w:t xml:space="preserve">ltima alteração, comprovante de endereço, bem corno RG, CPF ou CNH do representante legal), oportunidade em que após análise dos documentos, consulta aos Órgãos de Proteção de Crédito, a </w:t>
      </w:r>
      <w:r w:rsidR="004F1059" w:rsidRPr="00364AB8">
        <w:rPr>
          <w:rFonts w:ascii="Arial" w:hAnsi="Arial" w:cs="Arial"/>
          <w:bCs/>
          <w:color w:val="000000" w:themeColor="text1"/>
          <w:sz w:val="22"/>
          <w:szCs w:val="22"/>
        </w:rPr>
        <w:t xml:space="preserve">Débitos </w:t>
      </w:r>
      <w:r w:rsidR="00184A62">
        <w:rPr>
          <w:rFonts w:ascii="Arial" w:hAnsi="Arial" w:cs="Arial"/>
          <w:bCs/>
          <w:color w:val="000000" w:themeColor="text1"/>
          <w:sz w:val="22"/>
          <w:szCs w:val="22"/>
        </w:rPr>
        <w:t>Federais, e aos Tribunais, o</w:t>
      </w:r>
      <w:r w:rsidRPr="00364AB8">
        <w:rPr>
          <w:rFonts w:ascii="Arial" w:hAnsi="Arial" w:cs="Arial"/>
          <w:bCs/>
          <w:color w:val="000000" w:themeColor="text1"/>
          <w:sz w:val="22"/>
          <w:szCs w:val="22"/>
        </w:rPr>
        <w:t xml:space="preserve">nde não deverá constar nenhum apontamento positivo, ou condenação que impeça a participação no certame, quando então a liberação do cadastro será concluída. A </w:t>
      </w:r>
      <w:proofErr w:type="spellStart"/>
      <w:r w:rsidR="00777EFA" w:rsidRPr="00364AB8">
        <w:rPr>
          <w:rFonts w:ascii="Arial" w:hAnsi="Arial" w:cs="Arial"/>
          <w:bCs/>
          <w:color w:val="000000" w:themeColor="text1"/>
          <w:sz w:val="22"/>
          <w:szCs w:val="22"/>
        </w:rPr>
        <w:t>Zuccalmaglio</w:t>
      </w:r>
      <w:proofErr w:type="spellEnd"/>
      <w:r w:rsidRPr="00364AB8">
        <w:rPr>
          <w:rFonts w:ascii="Arial" w:hAnsi="Arial" w:cs="Arial"/>
          <w:bCs/>
          <w:color w:val="000000" w:themeColor="text1"/>
          <w:sz w:val="22"/>
          <w:szCs w:val="22"/>
        </w:rPr>
        <w:t xml:space="preserve"> Leilões </w:t>
      </w:r>
      <w:r w:rsidRPr="00364AB8">
        <w:rPr>
          <w:rFonts w:ascii="Arial" w:hAnsi="Arial" w:cs="Arial"/>
          <w:bCs/>
          <w:sz w:val="22"/>
          <w:szCs w:val="22"/>
        </w:rPr>
        <w:t xml:space="preserve">efetuará as avaliações para a aprovação dos cadastros solicitados, a seu exclusivo critério e parâmetros, e caberá a </w:t>
      </w:r>
      <w:proofErr w:type="spellStart"/>
      <w:r w:rsidR="00777EFA" w:rsidRPr="00364AB8">
        <w:rPr>
          <w:rFonts w:ascii="Arial" w:hAnsi="Arial" w:cs="Arial"/>
          <w:bCs/>
          <w:sz w:val="22"/>
          <w:szCs w:val="22"/>
        </w:rPr>
        <w:t>Zuccalmaglio</w:t>
      </w:r>
      <w:proofErr w:type="spellEnd"/>
      <w:r w:rsidRPr="00364AB8">
        <w:rPr>
          <w:rFonts w:ascii="Arial" w:hAnsi="Arial" w:cs="Arial"/>
          <w:bCs/>
          <w:sz w:val="22"/>
          <w:szCs w:val="22"/>
        </w:rPr>
        <w:t xml:space="preserve"> Leilões e/ou Município a decisão de aprovação ou não para acesso ao leilão, sem que isto implique em direito algum ao solicitante do cadastro.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5 – VISITAÇÃO</w:t>
      </w:r>
    </w:p>
    <w:p w:rsidR="00EA5FC2" w:rsidRPr="006D43A3" w:rsidRDefault="00EA5FC2" w:rsidP="00EA5FC2">
      <w:pPr>
        <w:ind w:right="-568"/>
        <w:jc w:val="both"/>
        <w:rPr>
          <w:rFonts w:ascii="Arial" w:hAnsi="Arial" w:cs="Arial"/>
          <w:bCs/>
          <w:sz w:val="22"/>
          <w:szCs w:val="22"/>
        </w:rPr>
      </w:pPr>
    </w:p>
    <w:p w:rsidR="009147FC" w:rsidRPr="006D43A3" w:rsidRDefault="009147FC" w:rsidP="009147FC">
      <w:pPr>
        <w:ind w:right="-568"/>
        <w:jc w:val="both"/>
        <w:rPr>
          <w:rFonts w:ascii="Arial" w:hAnsi="Arial" w:cs="Arial"/>
          <w:bCs/>
          <w:sz w:val="22"/>
          <w:szCs w:val="22"/>
        </w:rPr>
      </w:pPr>
      <w:r w:rsidRPr="006D43A3">
        <w:rPr>
          <w:rFonts w:ascii="Arial" w:hAnsi="Arial" w:cs="Arial"/>
          <w:b/>
          <w:bCs/>
          <w:sz w:val="22"/>
          <w:szCs w:val="22"/>
        </w:rPr>
        <w:t>5.1.</w:t>
      </w:r>
      <w:r w:rsidRPr="006D43A3">
        <w:rPr>
          <w:rFonts w:ascii="Arial" w:hAnsi="Arial" w:cs="Arial"/>
          <w:bCs/>
          <w:sz w:val="22"/>
          <w:szCs w:val="22"/>
        </w:rPr>
        <w:t xml:space="preserve"> Os lotes/bens poderão ser vistoriado</w:t>
      </w:r>
      <w:r>
        <w:rPr>
          <w:rFonts w:ascii="Arial" w:hAnsi="Arial" w:cs="Arial"/>
          <w:bCs/>
          <w:sz w:val="22"/>
          <w:szCs w:val="22"/>
        </w:rPr>
        <w:t>s pelos interessados nos dias 03 à 07</w:t>
      </w:r>
      <w:r w:rsidRPr="006D43A3">
        <w:rPr>
          <w:rFonts w:ascii="Arial" w:hAnsi="Arial" w:cs="Arial"/>
          <w:bCs/>
          <w:sz w:val="22"/>
          <w:szCs w:val="22"/>
        </w:rPr>
        <w:t xml:space="preserve"> de </w:t>
      </w:r>
      <w:r>
        <w:rPr>
          <w:rFonts w:ascii="Arial" w:hAnsi="Arial" w:cs="Arial"/>
          <w:bCs/>
          <w:sz w:val="22"/>
          <w:szCs w:val="22"/>
        </w:rPr>
        <w:t>julho</w:t>
      </w:r>
      <w:r w:rsidRPr="006D43A3">
        <w:rPr>
          <w:rFonts w:ascii="Arial" w:hAnsi="Arial" w:cs="Arial"/>
          <w:bCs/>
          <w:sz w:val="22"/>
          <w:szCs w:val="22"/>
        </w:rPr>
        <w:t xml:space="preserve"> de </w:t>
      </w:r>
      <w:r>
        <w:rPr>
          <w:rFonts w:ascii="Arial" w:hAnsi="Arial" w:cs="Arial"/>
          <w:bCs/>
          <w:sz w:val="22"/>
          <w:szCs w:val="22"/>
        </w:rPr>
        <w:t>2020,</w:t>
      </w:r>
      <w:r w:rsidRPr="006D43A3">
        <w:rPr>
          <w:rFonts w:ascii="Arial" w:hAnsi="Arial" w:cs="Arial"/>
          <w:bCs/>
          <w:sz w:val="22"/>
          <w:szCs w:val="22"/>
        </w:rPr>
        <w:t xml:space="preserve"> no horário de expediente, ou seja, das 7h30min às 11h30min e das 13h às 17h, </w:t>
      </w:r>
      <w:r w:rsidRPr="009A19F7">
        <w:rPr>
          <w:rFonts w:ascii="Arial" w:hAnsi="Arial" w:cs="Arial"/>
          <w:bCs/>
          <w:sz w:val="22"/>
          <w:szCs w:val="22"/>
        </w:rPr>
        <w:t xml:space="preserve">no Parque de Máquinas </w:t>
      </w:r>
      <w:r>
        <w:rPr>
          <w:rFonts w:ascii="Arial" w:hAnsi="Arial" w:cs="Arial"/>
          <w:bCs/>
          <w:sz w:val="22"/>
          <w:szCs w:val="22"/>
        </w:rPr>
        <w:t xml:space="preserve">da Secretaria de Obras, </w:t>
      </w:r>
      <w:r w:rsidRPr="006D43A3">
        <w:rPr>
          <w:rFonts w:ascii="Arial" w:hAnsi="Arial" w:cs="Arial"/>
          <w:bCs/>
          <w:sz w:val="22"/>
          <w:szCs w:val="22"/>
        </w:rPr>
        <w:t>na Travessa Haiti nº 180</w:t>
      </w:r>
      <w:r>
        <w:rPr>
          <w:rFonts w:ascii="Arial" w:hAnsi="Arial" w:cs="Arial"/>
          <w:bCs/>
          <w:sz w:val="22"/>
          <w:szCs w:val="22"/>
        </w:rPr>
        <w:t>, para os Lotes 01 a 10 e na Secretaria Municipal de Educação e Cultura, Rua Frei Casimiro Zaffonato, 509, para os Lotes 11 a 38</w:t>
      </w:r>
      <w:r w:rsidRPr="006D43A3">
        <w:rPr>
          <w:rFonts w:ascii="Arial" w:hAnsi="Arial" w:cs="Arial"/>
          <w:bCs/>
          <w:sz w:val="22"/>
          <w:szCs w:val="22"/>
        </w:rPr>
        <w:t>, devendo o interessado portar documento de identificação.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364AB8">
        <w:rPr>
          <w:rFonts w:ascii="Arial" w:hAnsi="Arial" w:cs="Arial"/>
          <w:b/>
          <w:bCs/>
          <w:sz w:val="22"/>
          <w:szCs w:val="22"/>
        </w:rPr>
        <w:t>5.2.</w:t>
      </w:r>
      <w:r w:rsidRPr="00364AB8">
        <w:rPr>
          <w:rFonts w:ascii="Arial" w:hAnsi="Arial" w:cs="Arial"/>
          <w:bCs/>
          <w:sz w:val="22"/>
          <w:szCs w:val="22"/>
        </w:rPr>
        <w:t xml:space="preserve"> As fotos e descrições dos bens que serão levados a hasta estão disponíveis no portal </w:t>
      </w:r>
      <w:r w:rsidR="00364AB8">
        <w:rPr>
          <w:rFonts w:ascii="Arial" w:hAnsi="Arial" w:cs="Arial"/>
          <w:bCs/>
          <w:color w:val="0563C1" w:themeColor="hyperlink"/>
          <w:sz w:val="22"/>
          <w:szCs w:val="22"/>
          <w:u w:val="single"/>
        </w:rPr>
        <w:t>www.zuccalmaglioleiloes.com.br</w:t>
      </w:r>
      <w:r w:rsidRPr="00364AB8">
        <w:rPr>
          <w:rFonts w:ascii="Arial" w:hAnsi="Arial" w:cs="Arial"/>
          <w:bCs/>
          <w:sz w:val="22"/>
          <w:szCs w:val="22"/>
        </w:rPr>
        <w:t>, sem prejuízo da exposição virtual, sendo certo que as fotos expostas no site, são meramente ilustrativas, não servindo de parâmetro para demonstrar o estado dos bens.</w:t>
      </w:r>
      <w:r w:rsidRPr="006D43A3">
        <w:rPr>
          <w:rFonts w:ascii="Arial" w:hAnsi="Arial" w:cs="Arial"/>
          <w:bCs/>
          <w:sz w:val="22"/>
          <w:szCs w:val="22"/>
        </w:rPr>
        <w:t xml:space="preserve"> </w:t>
      </w: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lastRenderedPageBreak/>
        <w:t>5.3.</w:t>
      </w:r>
      <w:r w:rsidRPr="006D43A3">
        <w:rPr>
          <w:rFonts w:ascii="Arial" w:hAnsi="Arial" w:cs="Arial"/>
          <w:bCs/>
          <w:sz w:val="22"/>
          <w:szCs w:val="22"/>
        </w:rPr>
        <w:t xml:space="preserve"> Não serão aceitas reclamações posteriores </w:t>
      </w:r>
      <w:r w:rsidR="00184A62">
        <w:rPr>
          <w:rFonts w:ascii="Arial" w:hAnsi="Arial" w:cs="Arial"/>
          <w:bCs/>
          <w:sz w:val="22"/>
          <w:szCs w:val="22"/>
        </w:rPr>
        <w:t>à</w:t>
      </w:r>
      <w:r w:rsidRPr="006D43A3">
        <w:rPr>
          <w:rFonts w:ascii="Arial" w:hAnsi="Arial" w:cs="Arial"/>
          <w:bCs/>
          <w:sz w:val="22"/>
          <w:szCs w:val="22"/>
        </w:rPr>
        <w:t xml:space="preserve"> arrematação bem como não serão aceitas desistências.</w:t>
      </w:r>
    </w:p>
    <w:p w:rsidR="00EA5FC2" w:rsidRPr="006D43A3" w:rsidRDefault="00EA5FC2" w:rsidP="00EA5FC2">
      <w:pPr>
        <w:ind w:right="-568"/>
        <w:jc w:val="both"/>
        <w:rPr>
          <w:rFonts w:ascii="Arial" w:hAnsi="Arial" w:cs="Arial"/>
          <w:bCs/>
          <w:sz w:val="22"/>
          <w:szCs w:val="22"/>
        </w:rPr>
      </w:pPr>
    </w:p>
    <w:p w:rsidR="00EA5FC2" w:rsidRDefault="00EA5FC2" w:rsidP="00EA5FC2">
      <w:pPr>
        <w:ind w:right="-568"/>
        <w:jc w:val="both"/>
        <w:rPr>
          <w:rFonts w:ascii="Arial" w:hAnsi="Arial" w:cs="Arial"/>
          <w:b/>
          <w:bCs/>
          <w:sz w:val="22"/>
          <w:szCs w:val="22"/>
        </w:rPr>
      </w:pPr>
      <w:r w:rsidRPr="006D43A3">
        <w:rPr>
          <w:rFonts w:ascii="Arial" w:hAnsi="Arial" w:cs="Arial"/>
          <w:b/>
          <w:bCs/>
          <w:sz w:val="22"/>
          <w:szCs w:val="22"/>
        </w:rPr>
        <w:t>6 – DOS LANCES</w:t>
      </w:r>
    </w:p>
    <w:p w:rsidR="00EA5FC2" w:rsidRPr="00C65617" w:rsidRDefault="00EA5FC2" w:rsidP="00EA5FC2">
      <w:pPr>
        <w:ind w:right="-568"/>
        <w:jc w:val="both"/>
        <w:rPr>
          <w:rFonts w:ascii="Arial" w:hAnsi="Arial" w:cs="Arial"/>
          <w:b/>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6.1.</w:t>
      </w:r>
      <w:r w:rsidRPr="006D43A3">
        <w:rPr>
          <w:rFonts w:ascii="Arial" w:hAnsi="Arial" w:cs="Arial"/>
          <w:bCs/>
          <w:sz w:val="22"/>
          <w:szCs w:val="22"/>
        </w:rPr>
        <w:t xml:space="preserve"> Os lances poderão ser ofertados: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left="284" w:right="-568"/>
        <w:jc w:val="both"/>
        <w:rPr>
          <w:rFonts w:ascii="Arial" w:hAnsi="Arial" w:cs="Arial"/>
          <w:bCs/>
          <w:sz w:val="22"/>
          <w:szCs w:val="22"/>
        </w:rPr>
      </w:pPr>
      <w:r w:rsidRPr="00364AB8">
        <w:rPr>
          <w:rFonts w:ascii="Arial" w:hAnsi="Arial" w:cs="Arial"/>
          <w:b/>
          <w:bCs/>
          <w:sz w:val="22"/>
          <w:szCs w:val="22"/>
        </w:rPr>
        <w:t>a)</w:t>
      </w:r>
      <w:r w:rsidRPr="00364AB8">
        <w:rPr>
          <w:rFonts w:ascii="Arial" w:hAnsi="Arial" w:cs="Arial"/>
          <w:bCs/>
          <w:sz w:val="22"/>
          <w:szCs w:val="22"/>
        </w:rPr>
        <w:t xml:space="preserve"> </w:t>
      </w:r>
      <w:r w:rsidRPr="00364AB8">
        <w:rPr>
          <w:rFonts w:ascii="Arial" w:hAnsi="Arial" w:cs="Arial"/>
          <w:bCs/>
          <w:sz w:val="22"/>
          <w:szCs w:val="22"/>
          <w:u w:val="single"/>
        </w:rPr>
        <w:t>Lances Online</w:t>
      </w:r>
      <w:r w:rsidRPr="00364AB8">
        <w:rPr>
          <w:rFonts w:ascii="Arial" w:hAnsi="Arial" w:cs="Arial"/>
          <w:bCs/>
          <w:sz w:val="22"/>
          <w:szCs w:val="22"/>
        </w:rPr>
        <w:t xml:space="preserve">, através do Portal </w:t>
      </w:r>
      <w:proofErr w:type="spellStart"/>
      <w:r w:rsidR="00777EFA" w:rsidRPr="00364AB8">
        <w:rPr>
          <w:rFonts w:ascii="Arial" w:hAnsi="Arial" w:cs="Arial"/>
          <w:bCs/>
          <w:sz w:val="22"/>
          <w:szCs w:val="22"/>
        </w:rPr>
        <w:t>Zuccalmaglio</w:t>
      </w:r>
      <w:proofErr w:type="spellEnd"/>
      <w:r w:rsidR="00777EFA" w:rsidRPr="00364AB8">
        <w:rPr>
          <w:rFonts w:ascii="Arial" w:hAnsi="Arial" w:cs="Arial"/>
          <w:bCs/>
          <w:sz w:val="22"/>
          <w:szCs w:val="22"/>
        </w:rPr>
        <w:t xml:space="preserve"> </w:t>
      </w:r>
      <w:r w:rsidRPr="00364AB8">
        <w:rPr>
          <w:rFonts w:ascii="Arial" w:hAnsi="Arial" w:cs="Arial"/>
          <w:bCs/>
          <w:sz w:val="22"/>
          <w:szCs w:val="22"/>
        </w:rPr>
        <w:t>Leilões, a partir da data em que o leilão estiver disponibilizado no portal, com a informação "EM ANDAMENTO", desde que devidamente habilitado o participante; e/ou,</w:t>
      </w:r>
    </w:p>
    <w:p w:rsidR="00EA5FC2" w:rsidRPr="006D43A3" w:rsidRDefault="00EA5FC2" w:rsidP="00EA5FC2">
      <w:pPr>
        <w:ind w:left="284" w:right="-568"/>
        <w:jc w:val="both"/>
        <w:rPr>
          <w:rFonts w:ascii="Arial" w:hAnsi="Arial" w:cs="Arial"/>
          <w:bCs/>
          <w:sz w:val="22"/>
          <w:szCs w:val="22"/>
        </w:rPr>
      </w:pPr>
    </w:p>
    <w:p w:rsidR="00EA5FC2" w:rsidRPr="006D43A3" w:rsidRDefault="00EA5FC2" w:rsidP="00EA5FC2">
      <w:pPr>
        <w:ind w:left="284" w:right="-568"/>
        <w:jc w:val="both"/>
        <w:rPr>
          <w:rFonts w:ascii="Arial" w:hAnsi="Arial" w:cs="Arial"/>
          <w:bCs/>
          <w:sz w:val="22"/>
          <w:szCs w:val="22"/>
        </w:rPr>
      </w:pPr>
      <w:r w:rsidRPr="006D43A3">
        <w:rPr>
          <w:rFonts w:ascii="Arial" w:hAnsi="Arial" w:cs="Arial"/>
          <w:b/>
          <w:bCs/>
          <w:sz w:val="22"/>
          <w:szCs w:val="22"/>
        </w:rPr>
        <w:t>b)</w:t>
      </w:r>
      <w:r w:rsidRPr="006D43A3">
        <w:rPr>
          <w:rFonts w:ascii="Arial" w:hAnsi="Arial" w:cs="Arial"/>
          <w:bCs/>
          <w:sz w:val="22"/>
          <w:szCs w:val="22"/>
        </w:rPr>
        <w:t xml:space="preserve"> </w:t>
      </w:r>
      <w:r w:rsidRPr="006D43A3">
        <w:rPr>
          <w:rFonts w:ascii="Arial" w:hAnsi="Arial" w:cs="Arial"/>
          <w:bCs/>
          <w:sz w:val="22"/>
          <w:szCs w:val="22"/>
          <w:u w:val="single"/>
        </w:rPr>
        <w:t>Lances Presenciais</w:t>
      </w:r>
      <w:r w:rsidRPr="006D43A3">
        <w:rPr>
          <w:rFonts w:ascii="Arial" w:hAnsi="Arial" w:cs="Arial"/>
          <w:bCs/>
          <w:sz w:val="22"/>
          <w:szCs w:val="22"/>
        </w:rPr>
        <w:t>, no local e data constante no item 1 deste edital.</w:t>
      </w:r>
    </w:p>
    <w:p w:rsidR="00EA5FC2" w:rsidRPr="006D43A3" w:rsidRDefault="00EA5FC2" w:rsidP="00EA5FC2">
      <w:pPr>
        <w:ind w:left="284"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6.2.</w:t>
      </w:r>
      <w:r w:rsidRPr="006D43A3">
        <w:rPr>
          <w:rFonts w:ascii="Arial" w:hAnsi="Arial" w:cs="Arial"/>
          <w:bCs/>
          <w:sz w:val="22"/>
          <w:szCs w:val="22"/>
        </w:rPr>
        <w:t xml:space="preserve"> </w:t>
      </w:r>
      <w:r w:rsidR="00D37B25">
        <w:rPr>
          <w:rFonts w:ascii="Arial" w:hAnsi="Arial" w:cs="Arial"/>
          <w:bCs/>
          <w:sz w:val="22"/>
          <w:szCs w:val="22"/>
        </w:rPr>
        <w:t>Os lances oferta</w:t>
      </w:r>
      <w:r w:rsidR="00184A62">
        <w:rPr>
          <w:rFonts w:ascii="Arial" w:hAnsi="Arial" w:cs="Arial"/>
          <w:bCs/>
          <w:sz w:val="22"/>
          <w:szCs w:val="22"/>
        </w:rPr>
        <w:t>dos são IRREVOGÁVEIS e IRRETRATÁ</w:t>
      </w:r>
      <w:r w:rsidRPr="006D43A3">
        <w:rPr>
          <w:rFonts w:ascii="Arial" w:hAnsi="Arial" w:cs="Arial"/>
          <w:bCs/>
          <w:sz w:val="22"/>
          <w:szCs w:val="22"/>
        </w:rPr>
        <w:t>VEIS. O usuário é responsável por todas as ofertas registradas em seu nome, pelo que os lances não podem ser anulados e/ou cancelados em nenhuma hipótese.</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6.3.</w:t>
      </w:r>
      <w:r w:rsidRPr="006D43A3">
        <w:rPr>
          <w:rFonts w:ascii="Arial" w:hAnsi="Arial" w:cs="Arial"/>
          <w:bCs/>
          <w:sz w:val="22"/>
          <w:szCs w:val="22"/>
        </w:rPr>
        <w:t xml:space="preserve"> O usuário poderá ofertar mais de um lance para um mesmo bem, prevalecendo sempre o maior lance ofertado.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6.4.</w:t>
      </w:r>
      <w:r w:rsidRPr="006D43A3">
        <w:rPr>
          <w:rFonts w:ascii="Arial" w:hAnsi="Arial" w:cs="Arial"/>
          <w:bCs/>
          <w:sz w:val="22"/>
          <w:szCs w:val="22"/>
        </w:rPr>
        <w:t xml:space="preserve"> O Portal </w:t>
      </w:r>
      <w:proofErr w:type="spellStart"/>
      <w:r w:rsidR="00364AB8">
        <w:rPr>
          <w:rFonts w:ascii="Arial" w:hAnsi="Arial" w:cs="Arial"/>
          <w:bCs/>
          <w:sz w:val="22"/>
          <w:szCs w:val="22"/>
        </w:rPr>
        <w:t>Zuccalmaglio</w:t>
      </w:r>
      <w:proofErr w:type="spellEnd"/>
      <w:r w:rsidR="00364AB8" w:rsidRPr="006D43A3">
        <w:rPr>
          <w:rFonts w:ascii="Arial" w:hAnsi="Arial" w:cs="Arial"/>
          <w:bCs/>
          <w:sz w:val="22"/>
          <w:szCs w:val="22"/>
        </w:rPr>
        <w:t xml:space="preserve"> Leilões </w:t>
      </w:r>
      <w:r w:rsidRPr="006D43A3">
        <w:rPr>
          <w:rFonts w:ascii="Arial" w:hAnsi="Arial" w:cs="Arial"/>
          <w:bCs/>
          <w:sz w:val="22"/>
          <w:szCs w:val="22"/>
        </w:rPr>
        <w:t>permite o recebimento de lances virtuais simultaneamente aos presenciais e em tempo real.</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6.5.</w:t>
      </w:r>
      <w:r w:rsidRPr="006D43A3">
        <w:rPr>
          <w:rFonts w:ascii="Arial" w:hAnsi="Arial" w:cs="Arial"/>
          <w:bCs/>
          <w:sz w:val="22"/>
          <w:szCs w:val="22"/>
        </w:rPr>
        <w:t xml:space="preserve"> Os lances Online e Presencial possuem igualdade de condições.</w:t>
      </w:r>
    </w:p>
    <w:p w:rsidR="00EA5FC2" w:rsidRPr="006D43A3" w:rsidRDefault="00EA5FC2" w:rsidP="00EA5FC2">
      <w:pPr>
        <w:ind w:right="-568"/>
        <w:jc w:val="both"/>
        <w:rPr>
          <w:rFonts w:ascii="Arial" w:hAnsi="Arial" w:cs="Arial"/>
          <w:bCs/>
          <w:sz w:val="22"/>
          <w:szCs w:val="22"/>
        </w:rPr>
      </w:pPr>
    </w:p>
    <w:p w:rsidR="00EA5FC2" w:rsidRPr="00364AB8" w:rsidRDefault="00EA5FC2" w:rsidP="00EA5FC2">
      <w:pPr>
        <w:ind w:right="-568"/>
        <w:jc w:val="both"/>
        <w:rPr>
          <w:rFonts w:ascii="Arial" w:hAnsi="Arial" w:cs="Arial"/>
          <w:bCs/>
          <w:sz w:val="22"/>
          <w:szCs w:val="22"/>
        </w:rPr>
      </w:pPr>
      <w:r w:rsidRPr="00364AB8">
        <w:rPr>
          <w:rFonts w:ascii="Arial" w:hAnsi="Arial" w:cs="Arial"/>
          <w:b/>
          <w:bCs/>
          <w:sz w:val="22"/>
          <w:szCs w:val="22"/>
        </w:rPr>
        <w:t>6.6.</w:t>
      </w:r>
      <w:r w:rsidRPr="00364AB8">
        <w:rPr>
          <w:rFonts w:ascii="Arial" w:hAnsi="Arial" w:cs="Arial"/>
          <w:bCs/>
          <w:sz w:val="22"/>
          <w:szCs w:val="22"/>
        </w:rPr>
        <w:t xml:space="preserve"> O envio de lances online se dará única e exclusivamente através do site </w:t>
      </w:r>
      <w:hyperlink r:id="rId9" w:history="1">
        <w:r w:rsidR="00777EFA" w:rsidRPr="00364AB8">
          <w:rPr>
            <w:rStyle w:val="Hyperlink"/>
            <w:rFonts w:ascii="Arial" w:hAnsi="Arial" w:cs="Arial"/>
            <w:bCs/>
            <w:sz w:val="22"/>
            <w:szCs w:val="22"/>
          </w:rPr>
          <w:t>www.zuccalmaglioleiloes.com.br</w:t>
        </w:r>
      </w:hyperlink>
      <w:r w:rsidRPr="00364AB8">
        <w:rPr>
          <w:rFonts w:ascii="Arial" w:hAnsi="Arial" w:cs="Arial"/>
          <w:bCs/>
          <w:sz w:val="22"/>
          <w:szCs w:val="22"/>
        </w:rPr>
        <w:t>, pelos usuários cada</w:t>
      </w:r>
      <w:r w:rsidR="00786781">
        <w:rPr>
          <w:rFonts w:ascii="Arial" w:hAnsi="Arial" w:cs="Arial"/>
          <w:bCs/>
          <w:sz w:val="22"/>
          <w:szCs w:val="22"/>
        </w:rPr>
        <w:t>strados e com habilitação especí</w:t>
      </w:r>
      <w:r w:rsidRPr="00364AB8">
        <w:rPr>
          <w:rFonts w:ascii="Arial" w:hAnsi="Arial" w:cs="Arial"/>
          <w:bCs/>
          <w:sz w:val="22"/>
          <w:szCs w:val="22"/>
        </w:rPr>
        <w:t xml:space="preserve">fica para o referido leilão, por meio de seu "Login" e "Senha", cadastrados no portal </w:t>
      </w:r>
      <w:proofErr w:type="spellStart"/>
      <w:r w:rsidR="0008089F" w:rsidRPr="00364AB8">
        <w:rPr>
          <w:rFonts w:ascii="Arial" w:hAnsi="Arial" w:cs="Arial"/>
          <w:bCs/>
          <w:sz w:val="22"/>
          <w:szCs w:val="22"/>
        </w:rPr>
        <w:t>Z</w:t>
      </w:r>
      <w:r w:rsidR="00777EFA" w:rsidRPr="00364AB8">
        <w:rPr>
          <w:rFonts w:ascii="Arial" w:hAnsi="Arial" w:cs="Arial"/>
          <w:bCs/>
          <w:sz w:val="22"/>
          <w:szCs w:val="22"/>
        </w:rPr>
        <w:t>uccalmaglio</w:t>
      </w:r>
      <w:proofErr w:type="spellEnd"/>
      <w:r w:rsidRPr="00364AB8">
        <w:rPr>
          <w:rFonts w:ascii="Arial" w:hAnsi="Arial" w:cs="Arial"/>
          <w:bCs/>
          <w:sz w:val="22"/>
          <w:szCs w:val="22"/>
        </w:rPr>
        <w:t xml:space="preserve"> Leilões, respeitado o lance inicial e o incremento mínimo estabelecido.</w:t>
      </w:r>
    </w:p>
    <w:p w:rsidR="00EA5FC2" w:rsidRPr="00364AB8"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6.7.</w:t>
      </w:r>
      <w:r w:rsidRPr="006D43A3">
        <w:rPr>
          <w:rFonts w:ascii="Arial" w:hAnsi="Arial" w:cs="Arial"/>
          <w:bCs/>
          <w:sz w:val="22"/>
          <w:szCs w:val="22"/>
        </w:rPr>
        <w:t xml:space="preserve"> O usuário poderá programar LANCES AUTOMÁTICOS, de forma que, se outro usuário cobrir seu lance, o sistema automaticamente gerará um novo lance para aquele usuário, acrescido de um incremento fixo e pré-determinado, até um limite máximo definido pelo usuár</w:t>
      </w:r>
      <w:r w:rsidR="00184A62">
        <w:rPr>
          <w:rFonts w:ascii="Arial" w:hAnsi="Arial" w:cs="Arial"/>
          <w:bCs/>
          <w:sz w:val="22"/>
          <w:szCs w:val="22"/>
        </w:rPr>
        <w:t>io, com o objetivo de que o</w:t>
      </w:r>
      <w:r w:rsidRPr="006D43A3">
        <w:rPr>
          <w:rFonts w:ascii="Arial" w:hAnsi="Arial" w:cs="Arial"/>
          <w:bCs/>
          <w:sz w:val="22"/>
          <w:szCs w:val="22"/>
        </w:rPr>
        <w:t xml:space="preserve"> mesmo tenha certeza de que até o valor estipulado o seu lance será o vencedor. Os lances automáticos ficarão registrados n</w:t>
      </w:r>
      <w:r w:rsidR="00184A62">
        <w:rPr>
          <w:rFonts w:ascii="Arial" w:hAnsi="Arial" w:cs="Arial"/>
          <w:bCs/>
          <w:sz w:val="22"/>
          <w:szCs w:val="22"/>
        </w:rPr>
        <w:t>o sistema com a data em que fora</w:t>
      </w:r>
      <w:r w:rsidRPr="006D43A3">
        <w:rPr>
          <w:rFonts w:ascii="Arial" w:hAnsi="Arial" w:cs="Arial"/>
          <w:bCs/>
          <w:sz w:val="22"/>
          <w:szCs w:val="22"/>
        </w:rPr>
        <w:t>m programados.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6.8.</w:t>
      </w:r>
      <w:r w:rsidRPr="006D43A3">
        <w:rPr>
          <w:rFonts w:ascii="Arial" w:hAnsi="Arial" w:cs="Arial"/>
          <w:bCs/>
          <w:sz w:val="22"/>
          <w:szCs w:val="22"/>
        </w:rPr>
        <w:t xml:space="preserve"> O Município e o portal </w:t>
      </w:r>
      <w:proofErr w:type="spellStart"/>
      <w:r w:rsidR="0008089F">
        <w:rPr>
          <w:rFonts w:ascii="Arial" w:hAnsi="Arial" w:cs="Arial"/>
          <w:bCs/>
          <w:sz w:val="22"/>
          <w:szCs w:val="22"/>
        </w:rPr>
        <w:t>Zuccalmaglio</w:t>
      </w:r>
      <w:proofErr w:type="spellEnd"/>
      <w:r w:rsidRPr="006D43A3">
        <w:rPr>
          <w:rFonts w:ascii="Arial" w:hAnsi="Arial" w:cs="Arial"/>
          <w:bCs/>
          <w:sz w:val="22"/>
          <w:szCs w:val="22"/>
        </w:rPr>
        <w:t xml:space="preserve"> Leilões, não se responsabilizam pelo não recebimento de ofertas online. Os lances online serão concretizados no ato de sua captação pelo provedor e não no ato da emissão pelo participante. Em caso de ocorrências como, queda ou falhas no sistema, conexão de internet, linha telefônica ou outras ocorrências, sejam quais forem os motivos, ocasionadas por eventos naturais ou impossibilidades técnicas, imprevisões e intempéries, não sendo cabível qualquer reclamação a respeito. </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7 – CONDIÇÕES DE VENDA</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7.1.</w:t>
      </w:r>
      <w:r w:rsidRPr="006D43A3">
        <w:rPr>
          <w:rFonts w:ascii="Arial" w:hAnsi="Arial" w:cs="Arial"/>
          <w:bCs/>
          <w:sz w:val="22"/>
          <w:szCs w:val="22"/>
        </w:rPr>
        <w:t xml:space="preserve"> Os bens alienados estão relacionados no </w:t>
      </w:r>
      <w:r w:rsidRPr="006D43A3">
        <w:rPr>
          <w:rFonts w:ascii="Arial" w:hAnsi="Arial" w:cs="Arial"/>
          <w:b/>
          <w:bCs/>
          <w:i/>
          <w:sz w:val="22"/>
          <w:szCs w:val="22"/>
        </w:rPr>
        <w:t>Anexo I</w:t>
      </w:r>
      <w:r w:rsidRPr="006D43A3">
        <w:rPr>
          <w:rFonts w:ascii="Arial" w:hAnsi="Arial" w:cs="Arial"/>
          <w:bCs/>
          <w:sz w:val="22"/>
          <w:szCs w:val="22"/>
        </w:rPr>
        <w:t xml:space="preserve"> do presente Edital e serão vendidos NO ESTADO DE CONSERVACAO em que se encontram e SEM DIREITO</w:t>
      </w:r>
      <w:r w:rsidR="00786781">
        <w:rPr>
          <w:rFonts w:ascii="Arial" w:hAnsi="Arial" w:cs="Arial"/>
          <w:bCs/>
          <w:sz w:val="22"/>
          <w:szCs w:val="22"/>
        </w:rPr>
        <w:t xml:space="preserve"> À</w:t>
      </w:r>
      <w:r w:rsidRPr="006D43A3">
        <w:rPr>
          <w:rFonts w:ascii="Arial" w:hAnsi="Arial" w:cs="Arial"/>
          <w:bCs/>
          <w:sz w:val="22"/>
          <w:szCs w:val="22"/>
        </w:rPr>
        <w:t xml:space="preserve"> GARANTIA.</w:t>
      </w:r>
    </w:p>
    <w:p w:rsidR="00EA5FC2" w:rsidRPr="006D43A3" w:rsidRDefault="00EA5FC2" w:rsidP="00EA5FC2">
      <w:pPr>
        <w:ind w:right="-568"/>
        <w:jc w:val="both"/>
        <w:rPr>
          <w:rFonts w:ascii="Arial" w:hAnsi="Arial" w:cs="Arial"/>
          <w:b/>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lastRenderedPageBreak/>
        <w:t>7.2.</w:t>
      </w:r>
      <w:r w:rsidRPr="006D43A3">
        <w:rPr>
          <w:rFonts w:ascii="Arial" w:hAnsi="Arial" w:cs="Arial"/>
          <w:bCs/>
          <w:sz w:val="22"/>
          <w:szCs w:val="22"/>
        </w:rPr>
        <w:t xml:space="preserve"> O arrematante é responsável pela transferência dos veículos junto ao DETRAN, no prazo de 30 dias contados da data do leilão, estando civil e criminalmente responsável pela utilização após a retirada do lote. </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8 – CONDIÇÕES DE ARREMATAÇÃO</w:t>
      </w:r>
    </w:p>
    <w:p w:rsidR="00EA5FC2" w:rsidRPr="006D43A3" w:rsidRDefault="00EA5FC2" w:rsidP="00EA5FC2">
      <w:pPr>
        <w:ind w:right="-568"/>
        <w:jc w:val="both"/>
        <w:rPr>
          <w:rFonts w:ascii="Arial" w:hAnsi="Arial" w:cs="Arial"/>
          <w:bCs/>
          <w:sz w:val="22"/>
          <w:szCs w:val="22"/>
        </w:rPr>
      </w:pPr>
    </w:p>
    <w:p w:rsidR="00EA5FC2" w:rsidRDefault="00EA5FC2" w:rsidP="00EA5FC2">
      <w:pPr>
        <w:ind w:right="-568"/>
        <w:jc w:val="both"/>
        <w:rPr>
          <w:rFonts w:ascii="Arial" w:hAnsi="Arial" w:cs="Arial"/>
          <w:bCs/>
          <w:sz w:val="22"/>
          <w:szCs w:val="22"/>
        </w:rPr>
      </w:pPr>
      <w:r w:rsidRPr="006D43A3">
        <w:rPr>
          <w:rFonts w:ascii="Arial" w:hAnsi="Arial" w:cs="Arial"/>
          <w:b/>
          <w:bCs/>
          <w:sz w:val="22"/>
          <w:szCs w:val="22"/>
        </w:rPr>
        <w:t>8.1.</w:t>
      </w:r>
      <w:r w:rsidRPr="006D43A3">
        <w:rPr>
          <w:rFonts w:ascii="Arial" w:hAnsi="Arial" w:cs="Arial"/>
          <w:bCs/>
          <w:sz w:val="22"/>
          <w:szCs w:val="22"/>
        </w:rPr>
        <w:t xml:space="preserve"> A arrematação e nota de venda se darão somente: </w:t>
      </w:r>
    </w:p>
    <w:p w:rsidR="00D37B25" w:rsidRPr="006D43A3" w:rsidRDefault="00D37B25" w:rsidP="00EA5FC2">
      <w:pPr>
        <w:ind w:right="-568"/>
        <w:jc w:val="both"/>
        <w:rPr>
          <w:rFonts w:ascii="Arial" w:hAnsi="Arial" w:cs="Arial"/>
          <w:bCs/>
          <w:sz w:val="22"/>
          <w:szCs w:val="22"/>
        </w:rPr>
      </w:pPr>
    </w:p>
    <w:p w:rsidR="00EA5FC2" w:rsidRPr="006D43A3" w:rsidRDefault="00EA5FC2" w:rsidP="00EA5FC2">
      <w:pPr>
        <w:ind w:left="284" w:right="-568"/>
        <w:jc w:val="both"/>
        <w:rPr>
          <w:rFonts w:ascii="Arial" w:hAnsi="Arial" w:cs="Arial"/>
          <w:bCs/>
          <w:sz w:val="22"/>
          <w:szCs w:val="22"/>
        </w:rPr>
      </w:pPr>
      <w:r w:rsidRPr="006D43A3">
        <w:rPr>
          <w:rFonts w:ascii="Arial" w:hAnsi="Arial" w:cs="Arial"/>
          <w:b/>
          <w:bCs/>
          <w:sz w:val="22"/>
          <w:szCs w:val="22"/>
        </w:rPr>
        <w:t>a)</w:t>
      </w:r>
      <w:r w:rsidRPr="006D43A3">
        <w:rPr>
          <w:rFonts w:ascii="Arial" w:hAnsi="Arial" w:cs="Arial"/>
          <w:bCs/>
          <w:sz w:val="22"/>
          <w:szCs w:val="22"/>
        </w:rPr>
        <w:t xml:space="preserve"> </w:t>
      </w:r>
      <w:r w:rsidRPr="006D43A3">
        <w:rPr>
          <w:rFonts w:ascii="Arial" w:hAnsi="Arial" w:cs="Arial"/>
          <w:bCs/>
          <w:sz w:val="22"/>
          <w:szCs w:val="22"/>
          <w:u w:val="single"/>
        </w:rPr>
        <w:t>para os arrematantes online</w:t>
      </w:r>
      <w:r w:rsidRPr="006D43A3">
        <w:rPr>
          <w:rFonts w:ascii="Arial" w:hAnsi="Arial" w:cs="Arial"/>
          <w:bCs/>
          <w:sz w:val="22"/>
          <w:szCs w:val="22"/>
        </w:rPr>
        <w:t xml:space="preserve">, em nome do USUÁRIO cadastrado e habilitado no portal </w:t>
      </w:r>
      <w:proofErr w:type="spellStart"/>
      <w:r w:rsidR="00364AB8">
        <w:rPr>
          <w:rFonts w:ascii="Arial" w:hAnsi="Arial" w:cs="Arial"/>
          <w:bCs/>
          <w:sz w:val="22"/>
          <w:szCs w:val="22"/>
        </w:rPr>
        <w:t>Z</w:t>
      </w:r>
      <w:r w:rsidR="0008089F">
        <w:rPr>
          <w:rFonts w:ascii="Arial" w:hAnsi="Arial" w:cs="Arial"/>
          <w:bCs/>
          <w:sz w:val="22"/>
          <w:szCs w:val="22"/>
        </w:rPr>
        <w:t>uccalmaglio</w:t>
      </w:r>
      <w:proofErr w:type="spellEnd"/>
      <w:r w:rsidRPr="006D43A3">
        <w:rPr>
          <w:rFonts w:ascii="Arial" w:hAnsi="Arial" w:cs="Arial"/>
          <w:bCs/>
          <w:sz w:val="22"/>
          <w:szCs w:val="22"/>
        </w:rPr>
        <w:t xml:space="preserve"> Leilões, não havendo a possibilidade de transferência do arremate ou compra em nome de terceiro; </w:t>
      </w:r>
    </w:p>
    <w:p w:rsidR="00EA5FC2" w:rsidRPr="006D43A3" w:rsidRDefault="00EA5FC2" w:rsidP="00EA5FC2">
      <w:pPr>
        <w:ind w:left="284" w:right="-568"/>
        <w:jc w:val="both"/>
        <w:rPr>
          <w:rFonts w:ascii="Arial" w:hAnsi="Arial" w:cs="Arial"/>
          <w:bCs/>
          <w:sz w:val="22"/>
          <w:szCs w:val="22"/>
        </w:rPr>
      </w:pPr>
    </w:p>
    <w:p w:rsidR="00EA5FC2" w:rsidRPr="006D43A3" w:rsidRDefault="00EA5FC2" w:rsidP="00EA5FC2">
      <w:pPr>
        <w:ind w:left="284" w:right="-568"/>
        <w:jc w:val="both"/>
        <w:rPr>
          <w:rFonts w:ascii="Arial" w:hAnsi="Arial" w:cs="Arial"/>
          <w:bCs/>
          <w:sz w:val="22"/>
          <w:szCs w:val="22"/>
        </w:rPr>
      </w:pPr>
      <w:r w:rsidRPr="006D43A3">
        <w:rPr>
          <w:rFonts w:ascii="Arial" w:hAnsi="Arial" w:cs="Arial"/>
          <w:b/>
          <w:bCs/>
          <w:sz w:val="22"/>
          <w:szCs w:val="22"/>
        </w:rPr>
        <w:t>b)</w:t>
      </w:r>
      <w:r w:rsidRPr="006D43A3">
        <w:rPr>
          <w:rFonts w:ascii="Arial" w:hAnsi="Arial" w:cs="Arial"/>
          <w:bCs/>
          <w:sz w:val="22"/>
          <w:szCs w:val="22"/>
        </w:rPr>
        <w:t xml:space="preserve"> </w:t>
      </w:r>
      <w:r w:rsidRPr="006D43A3">
        <w:rPr>
          <w:rFonts w:ascii="Arial" w:hAnsi="Arial" w:cs="Arial"/>
          <w:bCs/>
          <w:sz w:val="22"/>
          <w:szCs w:val="22"/>
          <w:u w:val="single"/>
        </w:rPr>
        <w:t>para os arrematantes presenciais</w:t>
      </w:r>
      <w:r w:rsidRPr="006D43A3">
        <w:rPr>
          <w:rFonts w:ascii="Arial" w:hAnsi="Arial" w:cs="Arial"/>
          <w:bCs/>
          <w:sz w:val="22"/>
          <w:szCs w:val="22"/>
        </w:rPr>
        <w:t>, somente em nome próprio, neste caso, compra em nome de terceiro somente através de procuração com firma reconhecida.</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9 – DO PAGAMENTO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9.1.</w:t>
      </w:r>
      <w:r w:rsidRPr="006D43A3">
        <w:rPr>
          <w:rFonts w:ascii="Arial" w:hAnsi="Arial" w:cs="Arial"/>
          <w:bCs/>
          <w:sz w:val="22"/>
          <w:szCs w:val="22"/>
        </w:rPr>
        <w:t xml:space="preserve"> O valor do lance deverá ser pago:</w:t>
      </w:r>
    </w:p>
    <w:p w:rsidR="00EA5FC2" w:rsidRPr="006D43A3" w:rsidRDefault="00EA5FC2" w:rsidP="00EA5FC2">
      <w:pPr>
        <w:ind w:right="-568"/>
        <w:jc w:val="both"/>
        <w:rPr>
          <w:rFonts w:ascii="Arial" w:hAnsi="Arial" w:cs="Arial"/>
          <w:bCs/>
          <w:sz w:val="22"/>
          <w:szCs w:val="22"/>
        </w:rPr>
      </w:pPr>
    </w:p>
    <w:p w:rsidR="00EA5FC2" w:rsidRPr="006D43A3" w:rsidRDefault="00786781" w:rsidP="00EA5FC2">
      <w:pPr>
        <w:ind w:left="284" w:right="-568"/>
        <w:jc w:val="both"/>
        <w:rPr>
          <w:rFonts w:ascii="Arial" w:hAnsi="Arial" w:cs="Arial"/>
          <w:bCs/>
          <w:sz w:val="22"/>
          <w:szCs w:val="22"/>
        </w:rPr>
      </w:pPr>
      <w:r>
        <w:rPr>
          <w:rFonts w:ascii="Arial" w:hAnsi="Arial" w:cs="Arial"/>
          <w:b/>
          <w:bCs/>
          <w:sz w:val="22"/>
          <w:szCs w:val="22"/>
        </w:rPr>
        <w:t>a)</w:t>
      </w:r>
      <w:r w:rsidR="00EA5FC2" w:rsidRPr="006D43A3">
        <w:rPr>
          <w:rFonts w:ascii="Arial" w:hAnsi="Arial" w:cs="Arial"/>
          <w:bCs/>
          <w:sz w:val="22"/>
          <w:szCs w:val="22"/>
        </w:rPr>
        <w:t xml:space="preserve"> </w:t>
      </w:r>
      <w:r w:rsidRPr="00184A62">
        <w:rPr>
          <w:rFonts w:ascii="Arial" w:hAnsi="Arial" w:cs="Arial"/>
          <w:bCs/>
          <w:sz w:val="22"/>
          <w:szCs w:val="22"/>
          <w:u w:val="single"/>
        </w:rPr>
        <w:t>p</w:t>
      </w:r>
      <w:r w:rsidR="00EA5FC2" w:rsidRPr="006D43A3">
        <w:rPr>
          <w:rFonts w:ascii="Arial" w:hAnsi="Arial" w:cs="Arial"/>
          <w:bCs/>
          <w:sz w:val="22"/>
          <w:szCs w:val="22"/>
          <w:u w:val="single"/>
        </w:rPr>
        <w:t>ara os arrematantes online</w:t>
      </w:r>
      <w:r w:rsidR="00EA5FC2" w:rsidRPr="006D43A3">
        <w:rPr>
          <w:rFonts w:ascii="Arial" w:hAnsi="Arial" w:cs="Arial"/>
          <w:bCs/>
          <w:sz w:val="22"/>
          <w:szCs w:val="22"/>
        </w:rPr>
        <w:t xml:space="preserve">: o proponente vencedor por meio de lance online, terá prazo de 24 horas, a contar do recebimento do comunicado confirmando sua arrematação, através de e-mail enviado pelo portal </w:t>
      </w:r>
      <w:proofErr w:type="spellStart"/>
      <w:r w:rsidR="00364AB8">
        <w:rPr>
          <w:rFonts w:ascii="Arial" w:hAnsi="Arial" w:cs="Arial"/>
          <w:bCs/>
          <w:sz w:val="22"/>
          <w:szCs w:val="22"/>
        </w:rPr>
        <w:t>Zuccalmaglio</w:t>
      </w:r>
      <w:proofErr w:type="spellEnd"/>
      <w:r w:rsidR="00364AB8" w:rsidRPr="006D43A3">
        <w:rPr>
          <w:rFonts w:ascii="Arial" w:hAnsi="Arial" w:cs="Arial"/>
          <w:bCs/>
          <w:sz w:val="22"/>
          <w:szCs w:val="22"/>
        </w:rPr>
        <w:t xml:space="preserve"> </w:t>
      </w:r>
      <w:r w:rsidR="00EA5FC2" w:rsidRPr="006D43A3">
        <w:rPr>
          <w:rFonts w:ascii="Arial" w:hAnsi="Arial" w:cs="Arial"/>
          <w:bCs/>
          <w:sz w:val="22"/>
          <w:szCs w:val="22"/>
        </w:rPr>
        <w:t>Leilões, para efetuar o pagamento da totalidade do preço através de depósito bancário em</w:t>
      </w:r>
      <w:r w:rsidR="00F81AA2">
        <w:rPr>
          <w:rFonts w:ascii="Arial" w:hAnsi="Arial" w:cs="Arial"/>
          <w:bCs/>
          <w:sz w:val="22"/>
          <w:szCs w:val="22"/>
        </w:rPr>
        <w:t xml:space="preserve"> conta nominal do Município </w:t>
      </w:r>
      <w:r w:rsidR="00EA5FC2" w:rsidRPr="006D43A3">
        <w:rPr>
          <w:rFonts w:ascii="Arial" w:hAnsi="Arial" w:cs="Arial"/>
          <w:bCs/>
          <w:sz w:val="22"/>
          <w:szCs w:val="22"/>
        </w:rPr>
        <w:t>de Ipê</w:t>
      </w:r>
      <w:r>
        <w:rPr>
          <w:rFonts w:ascii="Arial" w:hAnsi="Arial" w:cs="Arial"/>
          <w:bCs/>
          <w:sz w:val="22"/>
          <w:szCs w:val="22"/>
        </w:rPr>
        <w:t>, bem com</w:t>
      </w:r>
      <w:r w:rsidR="00184A62">
        <w:rPr>
          <w:rFonts w:ascii="Arial" w:hAnsi="Arial" w:cs="Arial"/>
          <w:bCs/>
          <w:sz w:val="22"/>
          <w:szCs w:val="22"/>
        </w:rPr>
        <w:t>o</w:t>
      </w:r>
      <w:r>
        <w:rPr>
          <w:rFonts w:ascii="Arial" w:hAnsi="Arial" w:cs="Arial"/>
          <w:bCs/>
          <w:sz w:val="22"/>
          <w:szCs w:val="22"/>
        </w:rPr>
        <w:t xml:space="preserve"> o valor da comissão da</w:t>
      </w:r>
      <w:r w:rsidR="00EA5FC2" w:rsidRPr="006D43A3">
        <w:rPr>
          <w:rFonts w:ascii="Arial" w:hAnsi="Arial" w:cs="Arial"/>
          <w:bCs/>
          <w:sz w:val="22"/>
          <w:szCs w:val="22"/>
        </w:rPr>
        <w:t xml:space="preserve"> </w:t>
      </w:r>
      <w:r w:rsidRPr="006D43A3">
        <w:rPr>
          <w:rFonts w:ascii="Arial" w:hAnsi="Arial" w:cs="Arial"/>
          <w:bCs/>
          <w:sz w:val="22"/>
          <w:szCs w:val="22"/>
        </w:rPr>
        <w:t>leiloeira</w:t>
      </w:r>
      <w:r w:rsidR="00EA5FC2" w:rsidRPr="006D43A3">
        <w:rPr>
          <w:rFonts w:ascii="Arial" w:hAnsi="Arial" w:cs="Arial"/>
          <w:bCs/>
          <w:sz w:val="22"/>
          <w:szCs w:val="22"/>
        </w:rPr>
        <w:t xml:space="preserve"> </w:t>
      </w:r>
      <w:r w:rsidR="00184A62">
        <w:rPr>
          <w:rFonts w:ascii="Arial" w:hAnsi="Arial" w:cs="Arial"/>
          <w:bCs/>
          <w:sz w:val="22"/>
          <w:szCs w:val="22"/>
        </w:rPr>
        <w:t>que será</w:t>
      </w:r>
      <w:r w:rsidR="00EA5FC2" w:rsidRPr="006D43A3">
        <w:rPr>
          <w:rFonts w:ascii="Arial" w:hAnsi="Arial" w:cs="Arial"/>
          <w:bCs/>
          <w:sz w:val="22"/>
          <w:szCs w:val="22"/>
        </w:rPr>
        <w:t xml:space="preserve"> de 5% (cinco por cento) sobre o valor da arrematação, a se</w:t>
      </w:r>
      <w:r>
        <w:rPr>
          <w:rFonts w:ascii="Arial" w:hAnsi="Arial" w:cs="Arial"/>
          <w:bCs/>
          <w:sz w:val="22"/>
          <w:szCs w:val="22"/>
        </w:rPr>
        <w:t>r depositada em conta nominal da</w:t>
      </w:r>
      <w:r w:rsidR="00EA5FC2" w:rsidRPr="006D43A3">
        <w:rPr>
          <w:rFonts w:ascii="Arial" w:hAnsi="Arial" w:cs="Arial"/>
          <w:bCs/>
          <w:sz w:val="22"/>
          <w:szCs w:val="22"/>
        </w:rPr>
        <w:t xml:space="preserve"> </w:t>
      </w:r>
      <w:r w:rsidRPr="006D43A3">
        <w:rPr>
          <w:rFonts w:ascii="Arial" w:hAnsi="Arial" w:cs="Arial"/>
          <w:bCs/>
          <w:sz w:val="22"/>
          <w:szCs w:val="22"/>
        </w:rPr>
        <w:t>leiloeira</w:t>
      </w:r>
      <w:r>
        <w:rPr>
          <w:rFonts w:ascii="Arial" w:hAnsi="Arial" w:cs="Arial"/>
          <w:bCs/>
          <w:sz w:val="22"/>
          <w:szCs w:val="22"/>
        </w:rPr>
        <w:t>.</w:t>
      </w:r>
      <w:r w:rsidR="00EA5FC2" w:rsidRPr="006D43A3">
        <w:rPr>
          <w:rFonts w:ascii="Arial" w:hAnsi="Arial" w:cs="Arial"/>
          <w:bCs/>
          <w:sz w:val="22"/>
          <w:szCs w:val="22"/>
        </w:rPr>
        <w:t xml:space="preserve"> Os dados para depósito serão enviados para o e-mail cadastrado no sistema </w:t>
      </w:r>
      <w:proofErr w:type="spellStart"/>
      <w:r w:rsidR="00364AB8">
        <w:rPr>
          <w:rFonts w:ascii="Arial" w:hAnsi="Arial" w:cs="Arial"/>
          <w:bCs/>
          <w:sz w:val="22"/>
          <w:szCs w:val="22"/>
        </w:rPr>
        <w:t>Zuccalmaglio</w:t>
      </w:r>
      <w:proofErr w:type="spellEnd"/>
      <w:r w:rsidR="00364AB8" w:rsidRPr="006D43A3">
        <w:rPr>
          <w:rFonts w:ascii="Arial" w:hAnsi="Arial" w:cs="Arial"/>
          <w:bCs/>
          <w:sz w:val="22"/>
          <w:szCs w:val="22"/>
        </w:rPr>
        <w:t xml:space="preserve"> Leilões</w:t>
      </w:r>
      <w:r w:rsidR="00EA5FC2" w:rsidRPr="006D43A3">
        <w:rPr>
          <w:rFonts w:ascii="Arial" w:hAnsi="Arial" w:cs="Arial"/>
          <w:bCs/>
          <w:sz w:val="22"/>
          <w:szCs w:val="22"/>
        </w:rPr>
        <w:t xml:space="preserve">. </w:t>
      </w:r>
    </w:p>
    <w:p w:rsidR="00EA5FC2" w:rsidRPr="006D43A3" w:rsidRDefault="00EA5FC2" w:rsidP="00EA5FC2">
      <w:pPr>
        <w:ind w:left="284" w:right="-568"/>
        <w:jc w:val="both"/>
        <w:rPr>
          <w:rFonts w:ascii="Arial" w:hAnsi="Arial" w:cs="Arial"/>
          <w:bCs/>
          <w:sz w:val="22"/>
          <w:szCs w:val="22"/>
        </w:rPr>
      </w:pPr>
    </w:p>
    <w:p w:rsidR="00EA5FC2" w:rsidRPr="006D43A3" w:rsidRDefault="00786781" w:rsidP="00EA5FC2">
      <w:pPr>
        <w:ind w:left="567" w:right="-568"/>
        <w:jc w:val="both"/>
        <w:rPr>
          <w:rFonts w:ascii="Arial" w:hAnsi="Arial" w:cs="Arial"/>
          <w:bCs/>
          <w:sz w:val="22"/>
          <w:szCs w:val="22"/>
        </w:rPr>
      </w:pPr>
      <w:proofErr w:type="gramStart"/>
      <w:r>
        <w:rPr>
          <w:rFonts w:ascii="Arial" w:hAnsi="Arial" w:cs="Arial"/>
          <w:b/>
          <w:bCs/>
          <w:sz w:val="22"/>
          <w:szCs w:val="22"/>
        </w:rPr>
        <w:t>a</w:t>
      </w:r>
      <w:proofErr w:type="gramEnd"/>
      <w:r>
        <w:rPr>
          <w:rFonts w:ascii="Arial" w:hAnsi="Arial" w:cs="Arial"/>
          <w:b/>
          <w:bCs/>
          <w:sz w:val="22"/>
          <w:szCs w:val="22"/>
        </w:rPr>
        <w:t>1</w:t>
      </w:r>
      <w:r w:rsidR="00EA5FC2" w:rsidRPr="006D43A3">
        <w:rPr>
          <w:rFonts w:ascii="Arial" w:hAnsi="Arial" w:cs="Arial"/>
          <w:b/>
          <w:bCs/>
          <w:sz w:val="22"/>
          <w:szCs w:val="22"/>
        </w:rPr>
        <w:t xml:space="preserve">) </w:t>
      </w:r>
      <w:r w:rsidR="00184A62">
        <w:rPr>
          <w:rFonts w:ascii="Arial" w:hAnsi="Arial" w:cs="Arial"/>
          <w:bCs/>
          <w:sz w:val="22"/>
          <w:szCs w:val="22"/>
        </w:rPr>
        <w:t>Caso não haja o</w:t>
      </w:r>
      <w:r w:rsidR="00EA5FC2" w:rsidRPr="006D43A3">
        <w:rPr>
          <w:rFonts w:ascii="Arial" w:hAnsi="Arial" w:cs="Arial"/>
          <w:bCs/>
          <w:sz w:val="22"/>
          <w:szCs w:val="22"/>
        </w:rPr>
        <w:t xml:space="preserve"> cumprimento das obrigações assumidas, no prazo estabelecido, estará o proponente, sujeito a sanções de ordem judicial, a título de perdas e danos.</w:t>
      </w:r>
    </w:p>
    <w:p w:rsidR="00EA5FC2" w:rsidRPr="006D43A3" w:rsidRDefault="00EA5FC2" w:rsidP="00EA5FC2">
      <w:pPr>
        <w:ind w:left="567" w:right="-568"/>
        <w:jc w:val="both"/>
        <w:rPr>
          <w:rFonts w:ascii="Arial" w:hAnsi="Arial" w:cs="Arial"/>
          <w:bCs/>
          <w:sz w:val="22"/>
          <w:szCs w:val="22"/>
        </w:rPr>
      </w:pPr>
      <w:r w:rsidRPr="006D43A3">
        <w:rPr>
          <w:rFonts w:ascii="Arial" w:hAnsi="Arial" w:cs="Arial"/>
          <w:bCs/>
          <w:sz w:val="22"/>
          <w:szCs w:val="22"/>
        </w:rPr>
        <w:t xml:space="preserve"> </w:t>
      </w:r>
    </w:p>
    <w:p w:rsidR="00EA5FC2" w:rsidRDefault="00786781" w:rsidP="00EA5FC2">
      <w:pPr>
        <w:ind w:left="567" w:right="-568"/>
        <w:jc w:val="both"/>
        <w:rPr>
          <w:rFonts w:ascii="Arial" w:hAnsi="Arial" w:cs="Arial"/>
          <w:bCs/>
          <w:sz w:val="22"/>
          <w:szCs w:val="22"/>
        </w:rPr>
      </w:pPr>
      <w:proofErr w:type="gramStart"/>
      <w:r>
        <w:rPr>
          <w:rFonts w:ascii="Arial" w:hAnsi="Arial" w:cs="Arial"/>
          <w:b/>
          <w:bCs/>
          <w:sz w:val="22"/>
          <w:szCs w:val="22"/>
        </w:rPr>
        <w:t>a</w:t>
      </w:r>
      <w:proofErr w:type="gramEnd"/>
      <w:r>
        <w:rPr>
          <w:rFonts w:ascii="Arial" w:hAnsi="Arial" w:cs="Arial"/>
          <w:b/>
          <w:bCs/>
          <w:sz w:val="22"/>
          <w:szCs w:val="22"/>
        </w:rPr>
        <w:t>2</w:t>
      </w:r>
      <w:r w:rsidR="00EA5FC2" w:rsidRPr="006D43A3">
        <w:rPr>
          <w:rFonts w:ascii="Arial" w:hAnsi="Arial" w:cs="Arial"/>
          <w:b/>
          <w:bCs/>
          <w:sz w:val="22"/>
          <w:szCs w:val="22"/>
        </w:rPr>
        <w:t>)</w:t>
      </w:r>
      <w:r w:rsidR="00EA5FC2" w:rsidRPr="006D43A3">
        <w:rPr>
          <w:rFonts w:ascii="Arial" w:hAnsi="Arial" w:cs="Arial"/>
          <w:bCs/>
          <w:sz w:val="22"/>
          <w:szCs w:val="22"/>
        </w:rPr>
        <w:t xml:space="preserve"> Após o pagamento, o arrematante deve enviar o comprovante para o e-mail </w:t>
      </w:r>
      <w:hyperlink r:id="rId10" w:history="1">
        <w:r w:rsidRPr="009F5C8C">
          <w:rPr>
            <w:rStyle w:val="Hyperlink"/>
            <w:rFonts w:ascii="Arial" w:hAnsi="Arial" w:cs="Arial"/>
            <w:bCs/>
            <w:sz w:val="22"/>
            <w:szCs w:val="22"/>
          </w:rPr>
          <w:t>zuccalmaglioferananda@gmail.com</w:t>
        </w:r>
      </w:hyperlink>
      <w:r>
        <w:rPr>
          <w:rFonts w:ascii="Arial" w:hAnsi="Arial" w:cs="Arial"/>
          <w:bCs/>
          <w:sz w:val="22"/>
          <w:szCs w:val="22"/>
        </w:rPr>
        <w:t>.</w:t>
      </w:r>
    </w:p>
    <w:p w:rsidR="00EA5FC2" w:rsidRPr="006D43A3" w:rsidRDefault="00EA5FC2" w:rsidP="00EA5FC2">
      <w:pPr>
        <w:ind w:left="567" w:right="-568"/>
        <w:jc w:val="both"/>
        <w:rPr>
          <w:rFonts w:ascii="Arial" w:hAnsi="Arial" w:cs="Arial"/>
          <w:bCs/>
          <w:sz w:val="22"/>
          <w:szCs w:val="22"/>
        </w:rPr>
      </w:pPr>
    </w:p>
    <w:p w:rsidR="00EA5FC2" w:rsidRPr="006D43A3" w:rsidRDefault="00786781" w:rsidP="00EA5FC2">
      <w:pPr>
        <w:ind w:left="567" w:right="-568"/>
        <w:jc w:val="both"/>
        <w:rPr>
          <w:rFonts w:ascii="Arial" w:hAnsi="Arial" w:cs="Arial"/>
          <w:bCs/>
          <w:sz w:val="22"/>
          <w:szCs w:val="22"/>
        </w:rPr>
      </w:pPr>
      <w:proofErr w:type="gramStart"/>
      <w:r>
        <w:rPr>
          <w:rFonts w:ascii="Arial" w:hAnsi="Arial" w:cs="Arial"/>
          <w:b/>
          <w:bCs/>
          <w:sz w:val="22"/>
          <w:szCs w:val="22"/>
        </w:rPr>
        <w:t>a</w:t>
      </w:r>
      <w:proofErr w:type="gramEnd"/>
      <w:r>
        <w:rPr>
          <w:rFonts w:ascii="Arial" w:hAnsi="Arial" w:cs="Arial"/>
          <w:b/>
          <w:bCs/>
          <w:sz w:val="22"/>
          <w:szCs w:val="22"/>
        </w:rPr>
        <w:t>3</w:t>
      </w:r>
      <w:r w:rsidR="00EA5FC2" w:rsidRPr="006D43A3">
        <w:rPr>
          <w:rFonts w:ascii="Arial" w:hAnsi="Arial" w:cs="Arial"/>
          <w:b/>
          <w:bCs/>
          <w:sz w:val="22"/>
          <w:szCs w:val="22"/>
        </w:rPr>
        <w:t>)</w:t>
      </w:r>
      <w:r w:rsidR="00EA5FC2" w:rsidRPr="006D43A3">
        <w:rPr>
          <w:rFonts w:ascii="Arial" w:hAnsi="Arial" w:cs="Arial"/>
          <w:bCs/>
          <w:sz w:val="22"/>
          <w:szCs w:val="22"/>
        </w:rPr>
        <w:t xml:space="preserve"> A nota de venda será enviada por meio eletrônico ao arrematante, após comprovação do pagamento, sendo </w:t>
      </w:r>
      <w:r>
        <w:rPr>
          <w:rFonts w:ascii="Arial" w:hAnsi="Arial" w:cs="Arial"/>
          <w:bCs/>
          <w:sz w:val="22"/>
          <w:szCs w:val="22"/>
        </w:rPr>
        <w:t>a</w:t>
      </w:r>
      <w:r w:rsidR="00EA5FC2" w:rsidRPr="006D43A3">
        <w:rPr>
          <w:rFonts w:ascii="Arial" w:hAnsi="Arial" w:cs="Arial"/>
          <w:bCs/>
          <w:sz w:val="22"/>
          <w:szCs w:val="22"/>
        </w:rPr>
        <w:t xml:space="preserve"> original posteriormente enviad</w:t>
      </w:r>
      <w:r>
        <w:rPr>
          <w:rFonts w:ascii="Arial" w:hAnsi="Arial" w:cs="Arial"/>
          <w:bCs/>
          <w:sz w:val="22"/>
          <w:szCs w:val="22"/>
        </w:rPr>
        <w:t>a</w:t>
      </w:r>
      <w:r w:rsidR="00EA5FC2" w:rsidRPr="006D43A3">
        <w:rPr>
          <w:rFonts w:ascii="Arial" w:hAnsi="Arial" w:cs="Arial"/>
          <w:bCs/>
          <w:sz w:val="22"/>
          <w:szCs w:val="22"/>
        </w:rPr>
        <w:t xml:space="preserve"> pelo correio.</w:t>
      </w:r>
    </w:p>
    <w:p w:rsidR="00EA5FC2" w:rsidRPr="006D43A3" w:rsidRDefault="00EA5FC2" w:rsidP="00EA5FC2">
      <w:pPr>
        <w:ind w:left="567" w:right="-568"/>
        <w:jc w:val="both"/>
        <w:rPr>
          <w:rFonts w:ascii="Arial" w:hAnsi="Arial" w:cs="Arial"/>
          <w:bCs/>
          <w:sz w:val="22"/>
          <w:szCs w:val="22"/>
        </w:rPr>
      </w:pPr>
    </w:p>
    <w:p w:rsidR="00EA5FC2" w:rsidRPr="006D43A3" w:rsidRDefault="00786781" w:rsidP="00EA5FC2">
      <w:pPr>
        <w:ind w:left="284" w:right="-568"/>
        <w:jc w:val="both"/>
        <w:rPr>
          <w:rFonts w:ascii="Arial" w:hAnsi="Arial" w:cs="Arial"/>
          <w:bCs/>
          <w:sz w:val="22"/>
          <w:szCs w:val="22"/>
        </w:rPr>
      </w:pPr>
      <w:r>
        <w:rPr>
          <w:rFonts w:ascii="Arial" w:hAnsi="Arial" w:cs="Arial"/>
          <w:b/>
          <w:bCs/>
          <w:sz w:val="22"/>
          <w:szCs w:val="22"/>
        </w:rPr>
        <w:t>b)</w:t>
      </w:r>
      <w:r w:rsidR="00EA5FC2" w:rsidRPr="006D43A3">
        <w:rPr>
          <w:rFonts w:ascii="Arial" w:hAnsi="Arial" w:cs="Arial"/>
          <w:bCs/>
          <w:sz w:val="22"/>
          <w:szCs w:val="22"/>
        </w:rPr>
        <w:t xml:space="preserve"> </w:t>
      </w:r>
      <w:r>
        <w:rPr>
          <w:rFonts w:ascii="Arial" w:hAnsi="Arial" w:cs="Arial"/>
          <w:bCs/>
          <w:sz w:val="22"/>
          <w:szCs w:val="22"/>
          <w:u w:val="single"/>
        </w:rPr>
        <w:t>p</w:t>
      </w:r>
      <w:r w:rsidR="00D37B25" w:rsidRPr="006D43A3">
        <w:rPr>
          <w:rFonts w:ascii="Arial" w:hAnsi="Arial" w:cs="Arial"/>
          <w:bCs/>
          <w:sz w:val="22"/>
          <w:szCs w:val="22"/>
          <w:u w:val="single"/>
        </w:rPr>
        <w:t>ara</w:t>
      </w:r>
      <w:r w:rsidR="00EA5FC2" w:rsidRPr="006D43A3">
        <w:rPr>
          <w:rFonts w:ascii="Arial" w:hAnsi="Arial" w:cs="Arial"/>
          <w:bCs/>
          <w:sz w:val="22"/>
          <w:szCs w:val="22"/>
          <w:u w:val="single"/>
        </w:rPr>
        <w:t xml:space="preserve"> os arrematantes presenciais</w:t>
      </w:r>
      <w:r w:rsidR="00EA5FC2" w:rsidRPr="006D43A3">
        <w:rPr>
          <w:rFonts w:ascii="Arial" w:hAnsi="Arial" w:cs="Arial"/>
          <w:bCs/>
          <w:sz w:val="22"/>
          <w:szCs w:val="22"/>
        </w:rPr>
        <w:t xml:space="preserve">: à vista na data da arrematação, em cheque nominativo </w:t>
      </w:r>
      <w:r w:rsidR="00F81AA2">
        <w:rPr>
          <w:rFonts w:ascii="Arial" w:hAnsi="Arial" w:cs="Arial"/>
          <w:bCs/>
          <w:sz w:val="22"/>
          <w:szCs w:val="22"/>
        </w:rPr>
        <w:t>ao Município</w:t>
      </w:r>
      <w:r w:rsidR="00EA5FC2" w:rsidRPr="006D43A3">
        <w:rPr>
          <w:rFonts w:ascii="Arial" w:hAnsi="Arial" w:cs="Arial"/>
          <w:bCs/>
          <w:sz w:val="22"/>
          <w:szCs w:val="22"/>
        </w:rPr>
        <w:t xml:space="preserve"> de Ipê (de emissão da própria lic</w:t>
      </w:r>
      <w:r w:rsidR="00F81AA2">
        <w:rPr>
          <w:rFonts w:ascii="Arial" w:hAnsi="Arial" w:cs="Arial"/>
          <w:bCs/>
          <w:sz w:val="22"/>
          <w:szCs w:val="22"/>
        </w:rPr>
        <w:t>itante ou do seu procurador)</w:t>
      </w:r>
      <w:r w:rsidR="00EA5FC2" w:rsidRPr="006D43A3">
        <w:rPr>
          <w:rFonts w:ascii="Arial" w:hAnsi="Arial" w:cs="Arial"/>
          <w:bCs/>
          <w:sz w:val="22"/>
          <w:szCs w:val="22"/>
        </w:rPr>
        <w:t xml:space="preserve"> na</w:t>
      </w:r>
      <w:r w:rsidR="00F81AA2">
        <w:rPr>
          <w:rFonts w:ascii="Arial" w:hAnsi="Arial" w:cs="Arial"/>
          <w:bCs/>
          <w:sz w:val="22"/>
          <w:szCs w:val="22"/>
        </w:rPr>
        <w:t xml:space="preserve"> tesouraria da</w:t>
      </w:r>
      <w:r w:rsidR="00EA5FC2" w:rsidRPr="006D43A3">
        <w:rPr>
          <w:rFonts w:ascii="Arial" w:hAnsi="Arial" w:cs="Arial"/>
          <w:bCs/>
          <w:sz w:val="22"/>
          <w:szCs w:val="22"/>
        </w:rPr>
        <w:t xml:space="preserve"> Prefeitura Muni</w:t>
      </w:r>
      <w:r>
        <w:rPr>
          <w:rFonts w:ascii="Arial" w:hAnsi="Arial" w:cs="Arial"/>
          <w:bCs/>
          <w:sz w:val="22"/>
          <w:szCs w:val="22"/>
        </w:rPr>
        <w:t>cipal de Ipê; mais a comissão da leiloeira</w:t>
      </w:r>
      <w:r w:rsidR="00EA5FC2" w:rsidRPr="006D43A3">
        <w:rPr>
          <w:rFonts w:ascii="Arial" w:hAnsi="Arial" w:cs="Arial"/>
          <w:bCs/>
          <w:sz w:val="22"/>
          <w:szCs w:val="22"/>
        </w:rPr>
        <w:t xml:space="preserve">, no valor de 5% (cinco por cento) sobre o valor de arrematação, em cheque do próprio arrematante. </w:t>
      </w:r>
    </w:p>
    <w:p w:rsidR="00EA5FC2" w:rsidRPr="006D43A3" w:rsidRDefault="00EA5FC2" w:rsidP="00EA5FC2">
      <w:pPr>
        <w:ind w:left="284"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9.2.</w:t>
      </w:r>
      <w:r w:rsidRPr="006D43A3">
        <w:rPr>
          <w:rFonts w:ascii="Arial" w:hAnsi="Arial" w:cs="Arial"/>
          <w:bCs/>
          <w:sz w:val="22"/>
          <w:szCs w:val="22"/>
        </w:rPr>
        <w:t xml:space="preserve"> Antes da retirada do produto, </w:t>
      </w:r>
      <w:r w:rsidR="00E3145B">
        <w:rPr>
          <w:rFonts w:ascii="Arial" w:hAnsi="Arial" w:cs="Arial"/>
          <w:bCs/>
          <w:sz w:val="22"/>
          <w:szCs w:val="22"/>
        </w:rPr>
        <w:t>o Município</w:t>
      </w:r>
      <w:r w:rsidRPr="006D43A3">
        <w:rPr>
          <w:rFonts w:ascii="Arial" w:hAnsi="Arial" w:cs="Arial"/>
          <w:bCs/>
          <w:sz w:val="22"/>
          <w:szCs w:val="22"/>
        </w:rPr>
        <w:t xml:space="preserve"> de Ipê/RS, desde que em decorrência de fato superveniente devidamente justificado, poderá revogar este leilão, parcial ou totalmente, devendo, no caso de ilegalidade, anulá-lo, no todo ou em parte, em despacho fundamentado, quer de ofício, quer mediante provocação de terceiros.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9.3.</w:t>
      </w:r>
      <w:r w:rsidRPr="006D43A3">
        <w:rPr>
          <w:rFonts w:ascii="Arial" w:hAnsi="Arial" w:cs="Arial"/>
          <w:bCs/>
          <w:sz w:val="22"/>
          <w:szCs w:val="22"/>
        </w:rPr>
        <w:t xml:space="preserve"> Na hipótese de anulação, resguardados o contraditório e a ampla defesa, </w:t>
      </w:r>
      <w:r w:rsidR="00E3145B">
        <w:rPr>
          <w:rFonts w:ascii="Arial" w:hAnsi="Arial" w:cs="Arial"/>
          <w:bCs/>
          <w:sz w:val="22"/>
          <w:szCs w:val="22"/>
        </w:rPr>
        <w:t>não terá o arrematante direito à</w:t>
      </w:r>
      <w:r w:rsidRPr="006D43A3">
        <w:rPr>
          <w:rFonts w:ascii="Arial" w:hAnsi="Arial" w:cs="Arial"/>
          <w:bCs/>
          <w:sz w:val="22"/>
          <w:szCs w:val="22"/>
        </w:rPr>
        <w:t xml:space="preserve"> restituição do valor pago, se houver, de qualquer forma, concorrido para a prática da ilegalidade.</w:t>
      </w: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lastRenderedPageBreak/>
        <w:t>9.4.</w:t>
      </w:r>
      <w:r w:rsidRPr="006D43A3">
        <w:rPr>
          <w:rFonts w:ascii="Arial" w:hAnsi="Arial" w:cs="Arial"/>
          <w:bCs/>
          <w:sz w:val="22"/>
          <w:szCs w:val="22"/>
        </w:rPr>
        <w:t xml:space="preserve"> Correrá por conta do arrematante o pagamento de 5% (cinco por cento) do valor do lote arrematado, por conta da comissão de serviço do leiloeiro, pago diretamente ao Leiloeiro no dia da arrematação.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10 – DA ENTREGA DOS BENS ARREMATADOS</w:t>
      </w:r>
    </w:p>
    <w:p w:rsidR="00EA5FC2" w:rsidRPr="006D43A3" w:rsidRDefault="00EA5FC2" w:rsidP="00EA5FC2">
      <w:pPr>
        <w:ind w:right="-568"/>
        <w:jc w:val="both"/>
        <w:rPr>
          <w:rFonts w:ascii="Arial" w:hAnsi="Arial" w:cs="Arial"/>
          <w:bCs/>
          <w:sz w:val="22"/>
          <w:szCs w:val="22"/>
        </w:rPr>
      </w:pPr>
    </w:p>
    <w:p w:rsidR="00EA5FC2" w:rsidRDefault="00EA5FC2" w:rsidP="00EA5FC2">
      <w:pPr>
        <w:ind w:right="-568"/>
        <w:jc w:val="both"/>
        <w:rPr>
          <w:rFonts w:ascii="Arial" w:hAnsi="Arial" w:cs="Arial"/>
          <w:bCs/>
          <w:sz w:val="22"/>
          <w:szCs w:val="22"/>
        </w:rPr>
      </w:pPr>
      <w:r w:rsidRPr="006D43A3">
        <w:rPr>
          <w:rFonts w:ascii="Arial" w:hAnsi="Arial" w:cs="Arial"/>
          <w:b/>
          <w:bCs/>
          <w:sz w:val="22"/>
          <w:szCs w:val="22"/>
        </w:rPr>
        <w:t>10.1.</w:t>
      </w:r>
      <w:r w:rsidRPr="006D43A3">
        <w:rPr>
          <w:rFonts w:ascii="Arial" w:hAnsi="Arial" w:cs="Arial"/>
          <w:bCs/>
          <w:sz w:val="22"/>
          <w:szCs w:val="22"/>
        </w:rPr>
        <w:t xml:space="preserve"> Os bens serão entregues pessoalmente ao arrematante ou ao seu procurador, legalmente habilitado por procuração, mediante a apresentação da Carteira de Identidade.</w:t>
      </w:r>
    </w:p>
    <w:p w:rsidR="00D37B25" w:rsidRPr="006D43A3" w:rsidRDefault="00D37B25"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10.2.</w:t>
      </w:r>
      <w:r w:rsidRPr="006D43A3">
        <w:rPr>
          <w:rFonts w:ascii="Arial" w:hAnsi="Arial" w:cs="Arial"/>
          <w:bCs/>
          <w:sz w:val="22"/>
          <w:szCs w:val="22"/>
        </w:rPr>
        <w:t xml:space="preserve"> A entrega do bem arrematado será efetuada em até 1</w:t>
      </w:r>
      <w:r w:rsidR="000954C1">
        <w:rPr>
          <w:rFonts w:ascii="Arial" w:hAnsi="Arial" w:cs="Arial"/>
          <w:bCs/>
          <w:sz w:val="22"/>
          <w:szCs w:val="22"/>
        </w:rPr>
        <w:t>5</w:t>
      </w:r>
      <w:r w:rsidRPr="006D43A3">
        <w:rPr>
          <w:rFonts w:ascii="Arial" w:hAnsi="Arial" w:cs="Arial"/>
          <w:bCs/>
          <w:sz w:val="22"/>
          <w:szCs w:val="22"/>
        </w:rPr>
        <w:t xml:space="preserve"> dias, e</w:t>
      </w:r>
      <w:r w:rsidR="00E3145B">
        <w:rPr>
          <w:rFonts w:ascii="Arial" w:hAnsi="Arial" w:cs="Arial"/>
          <w:bCs/>
          <w:sz w:val="22"/>
          <w:szCs w:val="22"/>
        </w:rPr>
        <w:t>m data e horário informados pela leiloeira,</w:t>
      </w:r>
      <w:r w:rsidRPr="006D43A3">
        <w:rPr>
          <w:rFonts w:ascii="Arial" w:hAnsi="Arial" w:cs="Arial"/>
          <w:bCs/>
          <w:sz w:val="22"/>
          <w:szCs w:val="22"/>
        </w:rPr>
        <w:t xml:space="preserve"> juntamente com o Documento Único de Transferência – DUT (no caso de ser veículo)</w:t>
      </w:r>
      <w:r w:rsidR="00E3145B">
        <w:rPr>
          <w:rFonts w:ascii="Arial" w:hAnsi="Arial" w:cs="Arial"/>
          <w:bCs/>
          <w:sz w:val="22"/>
          <w:szCs w:val="22"/>
        </w:rPr>
        <w:t>,</w:t>
      </w:r>
      <w:r w:rsidRPr="006D43A3">
        <w:rPr>
          <w:rFonts w:ascii="Arial" w:hAnsi="Arial" w:cs="Arial"/>
          <w:bCs/>
          <w:sz w:val="22"/>
          <w:szCs w:val="22"/>
        </w:rPr>
        <w:t xml:space="preserve"> devidamente preenchido e com reconhecimento no cartório das assinaturas do arrematante </w:t>
      </w:r>
      <w:r w:rsidR="00E3145B">
        <w:rPr>
          <w:rFonts w:ascii="Arial" w:hAnsi="Arial" w:cs="Arial"/>
          <w:bCs/>
          <w:sz w:val="22"/>
          <w:szCs w:val="22"/>
        </w:rPr>
        <w:t>e do representante do Municipio</w:t>
      </w:r>
      <w:r w:rsidRPr="006D43A3">
        <w:rPr>
          <w:rFonts w:ascii="Arial" w:hAnsi="Arial" w:cs="Arial"/>
          <w:bCs/>
          <w:sz w:val="22"/>
          <w:szCs w:val="22"/>
        </w:rPr>
        <w:t xml:space="preserve"> de Ipê/RS, à vista com o comprovante de deposito ou após a compensação do cheque.</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10.3.</w:t>
      </w:r>
      <w:r w:rsidRPr="006D43A3">
        <w:rPr>
          <w:rFonts w:ascii="Arial" w:hAnsi="Arial" w:cs="Arial"/>
          <w:bCs/>
          <w:sz w:val="22"/>
          <w:szCs w:val="22"/>
        </w:rPr>
        <w:t xml:space="preserve"> A transferência de propriedade dos veículos junto ao DETRAN será efetuada única e exclusivamen</w:t>
      </w:r>
      <w:r w:rsidR="00C97DE5">
        <w:rPr>
          <w:rFonts w:ascii="Arial" w:hAnsi="Arial" w:cs="Arial"/>
          <w:bCs/>
          <w:sz w:val="22"/>
          <w:szCs w:val="22"/>
        </w:rPr>
        <w:t>te para a pessoa do arrematante,</w:t>
      </w:r>
      <w:r w:rsidRPr="006D43A3">
        <w:rPr>
          <w:rFonts w:ascii="Arial" w:hAnsi="Arial" w:cs="Arial"/>
          <w:bCs/>
          <w:sz w:val="22"/>
          <w:szCs w:val="22"/>
        </w:rPr>
        <w:t xml:space="preserve"> sendo vedada a indicação de qualquer outro nome para preenchimento do Documento Único de Transferência – DUT, correndo todas as despesas por conta do arrematante.</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10.4.</w:t>
      </w:r>
      <w:r w:rsidRPr="006D43A3">
        <w:rPr>
          <w:rFonts w:ascii="Arial" w:hAnsi="Arial" w:cs="Arial"/>
          <w:bCs/>
          <w:sz w:val="22"/>
          <w:szCs w:val="22"/>
        </w:rPr>
        <w:t xml:space="preserve"> Os arrematantes receberão os bens no local onde foram visitados (item 5), correndo por sua exclusiva conta as despesas com impostos, remoção, transporte e quaisquer outras despesas que vierem a incidir sobre a arrematação.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10.5.</w:t>
      </w:r>
      <w:r w:rsidRPr="006D43A3">
        <w:rPr>
          <w:rFonts w:ascii="Arial" w:hAnsi="Arial" w:cs="Arial"/>
          <w:bCs/>
          <w:sz w:val="22"/>
          <w:szCs w:val="22"/>
        </w:rPr>
        <w:t xml:space="preserve"> Por ocasião da retirada do bem, deverá o arrematante ou o terceiro por este autorizado, respeitar </w:t>
      </w:r>
      <w:r w:rsidR="00C97DE5">
        <w:rPr>
          <w:rFonts w:ascii="Arial" w:hAnsi="Arial" w:cs="Arial"/>
          <w:bCs/>
          <w:sz w:val="22"/>
          <w:szCs w:val="22"/>
        </w:rPr>
        <w:t>todas as normas de segurança e imposta</w:t>
      </w:r>
      <w:r w:rsidR="00E3145B">
        <w:rPr>
          <w:rFonts w:ascii="Arial" w:hAnsi="Arial" w:cs="Arial"/>
          <w:bCs/>
          <w:sz w:val="22"/>
          <w:szCs w:val="22"/>
        </w:rPr>
        <w:t>s pelo Município e pela Leiloeira</w:t>
      </w:r>
      <w:r w:rsidRPr="006D43A3">
        <w:rPr>
          <w:rFonts w:ascii="Arial" w:hAnsi="Arial" w:cs="Arial"/>
          <w:bCs/>
          <w:sz w:val="22"/>
          <w:szCs w:val="22"/>
        </w:rPr>
        <w:t xml:space="preserve">, especialmente no que se refere à utilização dos </w:t>
      </w:r>
      <w:proofErr w:type="spellStart"/>
      <w:r w:rsidRPr="006D43A3">
        <w:rPr>
          <w:rFonts w:ascii="Arial" w:hAnsi="Arial" w:cs="Arial"/>
          <w:bCs/>
          <w:sz w:val="22"/>
          <w:szCs w:val="22"/>
        </w:rPr>
        <w:t>EPls</w:t>
      </w:r>
      <w:proofErr w:type="spellEnd"/>
      <w:r w:rsidRPr="006D43A3">
        <w:rPr>
          <w:rFonts w:ascii="Arial" w:hAnsi="Arial" w:cs="Arial"/>
          <w:bCs/>
          <w:sz w:val="22"/>
          <w:szCs w:val="22"/>
        </w:rPr>
        <w:t xml:space="preserve"> (Equipamento de Proteção Individual).</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10.6.</w:t>
      </w:r>
      <w:r w:rsidRPr="006D43A3">
        <w:rPr>
          <w:rFonts w:ascii="Arial" w:hAnsi="Arial" w:cs="Arial"/>
          <w:bCs/>
          <w:sz w:val="22"/>
          <w:szCs w:val="22"/>
        </w:rPr>
        <w:t xml:space="preserve"> Será declarado abandonado o produto arrematado se não retirado do recinto arma</w:t>
      </w:r>
      <w:r w:rsidR="00E3145B">
        <w:rPr>
          <w:rFonts w:ascii="Arial" w:hAnsi="Arial" w:cs="Arial"/>
          <w:bCs/>
          <w:sz w:val="22"/>
          <w:szCs w:val="22"/>
        </w:rPr>
        <w:t>zenador no prazo de 30</w:t>
      </w:r>
      <w:r w:rsidRPr="006D43A3">
        <w:rPr>
          <w:rFonts w:ascii="Arial" w:hAnsi="Arial" w:cs="Arial"/>
          <w:bCs/>
          <w:sz w:val="22"/>
          <w:szCs w:val="22"/>
        </w:rPr>
        <w:t xml:space="preserve"> (</w:t>
      </w:r>
      <w:r w:rsidR="00E3145B">
        <w:rPr>
          <w:rFonts w:ascii="Arial" w:hAnsi="Arial" w:cs="Arial"/>
          <w:bCs/>
          <w:sz w:val="22"/>
          <w:szCs w:val="22"/>
        </w:rPr>
        <w:t>trinta</w:t>
      </w:r>
      <w:r w:rsidRPr="006D43A3">
        <w:rPr>
          <w:rFonts w:ascii="Arial" w:hAnsi="Arial" w:cs="Arial"/>
          <w:bCs/>
          <w:sz w:val="22"/>
          <w:szCs w:val="22"/>
        </w:rPr>
        <w:t>) dias corridos, contados da data de sua liberação.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10.7.</w:t>
      </w:r>
      <w:r w:rsidRPr="006D43A3">
        <w:rPr>
          <w:rFonts w:ascii="Arial" w:hAnsi="Arial" w:cs="Arial"/>
          <w:bCs/>
          <w:sz w:val="22"/>
          <w:szCs w:val="22"/>
        </w:rPr>
        <w:t xml:space="preserve"> Fica o arrematante comprometido a retirar a integralidade do lote arrematado, onde a permanência do todo ou parte do lote, além d</w:t>
      </w:r>
      <w:r w:rsidR="000954C1">
        <w:rPr>
          <w:rFonts w:ascii="Arial" w:hAnsi="Arial" w:cs="Arial"/>
          <w:bCs/>
          <w:sz w:val="22"/>
          <w:szCs w:val="22"/>
        </w:rPr>
        <w:t>o prazo determinado no item 10.2</w:t>
      </w:r>
      <w:r w:rsidRPr="006D43A3">
        <w:rPr>
          <w:rFonts w:ascii="Arial" w:hAnsi="Arial" w:cs="Arial"/>
          <w:bCs/>
          <w:sz w:val="22"/>
          <w:szCs w:val="22"/>
        </w:rPr>
        <w:t>, será imposta ao arrematante a taxa de 0,10% do va</w:t>
      </w:r>
      <w:r w:rsidR="00C97DE5">
        <w:rPr>
          <w:rFonts w:ascii="Arial" w:hAnsi="Arial" w:cs="Arial"/>
          <w:bCs/>
          <w:sz w:val="22"/>
          <w:szCs w:val="22"/>
        </w:rPr>
        <w:t>lor do lote arrematado, por dia</w:t>
      </w:r>
      <w:r w:rsidRPr="006D43A3">
        <w:rPr>
          <w:rFonts w:ascii="Arial" w:hAnsi="Arial" w:cs="Arial"/>
          <w:bCs/>
          <w:sz w:val="22"/>
          <w:szCs w:val="22"/>
        </w:rPr>
        <w:t xml:space="preserve"> a título de armazenagem do bem. </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11 – DA ATA</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11.1.</w:t>
      </w:r>
      <w:r w:rsidRPr="006D43A3">
        <w:rPr>
          <w:rFonts w:ascii="Arial" w:hAnsi="Arial" w:cs="Arial"/>
          <w:bCs/>
          <w:sz w:val="22"/>
          <w:szCs w:val="22"/>
        </w:rPr>
        <w:t xml:space="preserve"> Encerrado o Leilão, será lavrada ao final da reunião, ata circunstanciada na qual figurará o produto vendido, bem como a correspondente identificação dos licitantes e do arrematante e os trabalhos desenvolvidos na licitação, em especial os fatos relevantes.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12 – DA ADJUDICAÇÃO E HOMOLOGAÇÃO DO LEILÃO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12.1.</w:t>
      </w:r>
      <w:r w:rsidRPr="006D43A3">
        <w:rPr>
          <w:rFonts w:ascii="Arial" w:hAnsi="Arial" w:cs="Arial"/>
          <w:bCs/>
          <w:sz w:val="22"/>
          <w:szCs w:val="22"/>
        </w:rPr>
        <w:t xml:space="preserve"> A deliberação quanto </w:t>
      </w:r>
      <w:r w:rsidR="000954C1">
        <w:rPr>
          <w:rFonts w:ascii="Arial" w:hAnsi="Arial" w:cs="Arial"/>
          <w:bCs/>
          <w:sz w:val="22"/>
          <w:szCs w:val="22"/>
        </w:rPr>
        <w:t>à h</w:t>
      </w:r>
      <w:r w:rsidRPr="006D43A3">
        <w:rPr>
          <w:rFonts w:ascii="Arial" w:hAnsi="Arial" w:cs="Arial"/>
          <w:bCs/>
          <w:sz w:val="22"/>
          <w:szCs w:val="22"/>
        </w:rPr>
        <w:t>omologação e adjudicação do objeto do presente Leilão</w:t>
      </w:r>
      <w:r w:rsidR="000954C1">
        <w:rPr>
          <w:rFonts w:ascii="Arial" w:hAnsi="Arial" w:cs="Arial"/>
          <w:bCs/>
          <w:sz w:val="22"/>
          <w:szCs w:val="22"/>
        </w:rPr>
        <w:t>,</w:t>
      </w:r>
      <w:r w:rsidRPr="006D43A3">
        <w:rPr>
          <w:rFonts w:ascii="Arial" w:hAnsi="Arial" w:cs="Arial"/>
          <w:bCs/>
          <w:sz w:val="22"/>
          <w:szCs w:val="22"/>
        </w:rPr>
        <w:t xml:space="preserve"> será feit</w:t>
      </w:r>
      <w:r w:rsidR="000954C1">
        <w:rPr>
          <w:rFonts w:ascii="Arial" w:hAnsi="Arial" w:cs="Arial"/>
          <w:bCs/>
          <w:sz w:val="22"/>
          <w:szCs w:val="22"/>
        </w:rPr>
        <w:t>a</w:t>
      </w:r>
      <w:r w:rsidRPr="006D43A3">
        <w:rPr>
          <w:rFonts w:ascii="Arial" w:hAnsi="Arial" w:cs="Arial"/>
          <w:bCs/>
          <w:sz w:val="22"/>
          <w:szCs w:val="22"/>
        </w:rPr>
        <w:t xml:space="preserve"> pelo Prefeito Municipal, com base no parágrafo 4º, do Inciso VI, do art. 43, da Lei Federal nº 8.666/93.</w:t>
      </w:r>
    </w:p>
    <w:p w:rsidR="00EA5FC2" w:rsidRPr="006D43A3" w:rsidRDefault="00EA5FC2" w:rsidP="00EA5FC2">
      <w:pPr>
        <w:ind w:right="-568"/>
        <w:jc w:val="both"/>
        <w:rPr>
          <w:rFonts w:ascii="Arial" w:hAnsi="Arial" w:cs="Arial"/>
          <w:bCs/>
          <w:sz w:val="22"/>
          <w:szCs w:val="22"/>
        </w:rPr>
      </w:pPr>
    </w:p>
    <w:p w:rsidR="00EA5FC2" w:rsidRPr="009147FC" w:rsidRDefault="00EA5FC2" w:rsidP="00EA5FC2">
      <w:pPr>
        <w:ind w:right="-568"/>
        <w:jc w:val="both"/>
        <w:rPr>
          <w:rFonts w:ascii="Arial" w:hAnsi="Arial" w:cs="Arial"/>
          <w:b/>
          <w:bCs/>
          <w:sz w:val="22"/>
          <w:szCs w:val="22"/>
        </w:rPr>
      </w:pPr>
      <w:r w:rsidRPr="006D43A3">
        <w:rPr>
          <w:rFonts w:ascii="Arial" w:hAnsi="Arial" w:cs="Arial"/>
          <w:b/>
          <w:bCs/>
          <w:sz w:val="22"/>
          <w:szCs w:val="22"/>
        </w:rPr>
        <w:t>13 – DAS PENALIDADES</w:t>
      </w: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lastRenderedPageBreak/>
        <w:t>13.1.</w:t>
      </w:r>
      <w:r w:rsidRPr="006D43A3">
        <w:rPr>
          <w:rFonts w:ascii="Arial" w:hAnsi="Arial" w:cs="Arial"/>
          <w:bCs/>
          <w:sz w:val="22"/>
          <w:szCs w:val="22"/>
        </w:rPr>
        <w:t xml:space="preserve"> A falta de pagamento do valor de arrematação sujeita o licitante às seguintes penalidades:</w:t>
      </w:r>
    </w:p>
    <w:p w:rsidR="00EA5FC2" w:rsidRPr="006D43A3" w:rsidRDefault="00EA5FC2" w:rsidP="00EA5FC2">
      <w:pPr>
        <w:ind w:right="-568"/>
        <w:jc w:val="both"/>
        <w:rPr>
          <w:rFonts w:ascii="Arial" w:hAnsi="Arial" w:cs="Arial"/>
          <w:bCs/>
          <w:sz w:val="22"/>
          <w:szCs w:val="22"/>
        </w:rPr>
      </w:pPr>
    </w:p>
    <w:p w:rsidR="00EA5FC2" w:rsidRPr="006D43A3" w:rsidRDefault="00D37B25" w:rsidP="00EA5FC2">
      <w:pPr>
        <w:ind w:left="284" w:right="-568"/>
        <w:jc w:val="both"/>
        <w:rPr>
          <w:rFonts w:ascii="Arial" w:hAnsi="Arial" w:cs="Arial"/>
          <w:bCs/>
          <w:sz w:val="22"/>
          <w:szCs w:val="22"/>
        </w:rPr>
      </w:pPr>
      <w:r>
        <w:rPr>
          <w:rFonts w:ascii="Arial" w:hAnsi="Arial" w:cs="Arial"/>
          <w:b/>
          <w:bCs/>
          <w:sz w:val="22"/>
          <w:szCs w:val="22"/>
        </w:rPr>
        <w:t xml:space="preserve">a) </w:t>
      </w:r>
      <w:r w:rsidR="00EA5FC2" w:rsidRPr="006D43A3">
        <w:rPr>
          <w:rFonts w:ascii="Arial" w:hAnsi="Arial" w:cs="Arial"/>
          <w:bCs/>
          <w:sz w:val="22"/>
          <w:szCs w:val="22"/>
        </w:rPr>
        <w:t xml:space="preserve"> a falta de pagamento do valor de arrematação do item, após o prazo estipulado, sujeitará o arrematante </w:t>
      </w:r>
      <w:proofErr w:type="spellStart"/>
      <w:r w:rsidR="00C97DE5">
        <w:rPr>
          <w:rFonts w:ascii="Arial" w:hAnsi="Arial" w:cs="Arial"/>
          <w:bCs/>
          <w:sz w:val="22"/>
          <w:szCs w:val="22"/>
        </w:rPr>
        <w:t>á</w:t>
      </w:r>
      <w:proofErr w:type="spellEnd"/>
      <w:r w:rsidR="00EA5FC2" w:rsidRPr="006D43A3">
        <w:rPr>
          <w:rFonts w:ascii="Arial" w:hAnsi="Arial" w:cs="Arial"/>
          <w:bCs/>
          <w:sz w:val="22"/>
          <w:szCs w:val="22"/>
        </w:rPr>
        <w:t xml:space="preserve"> multa de 20% (</w:t>
      </w:r>
      <w:r w:rsidR="000954C1">
        <w:rPr>
          <w:rFonts w:ascii="Arial" w:hAnsi="Arial" w:cs="Arial"/>
          <w:bCs/>
          <w:sz w:val="22"/>
          <w:szCs w:val="22"/>
        </w:rPr>
        <w:t>vinte</w:t>
      </w:r>
      <w:r w:rsidR="00EA5FC2" w:rsidRPr="006D43A3">
        <w:rPr>
          <w:rFonts w:ascii="Arial" w:hAnsi="Arial" w:cs="Arial"/>
          <w:bCs/>
          <w:sz w:val="22"/>
          <w:szCs w:val="22"/>
        </w:rPr>
        <w:t xml:space="preserve"> por cento) sobre o valor de arrematação do lote;</w:t>
      </w:r>
    </w:p>
    <w:p w:rsidR="00EA5FC2" w:rsidRPr="006D43A3" w:rsidRDefault="00EA5FC2" w:rsidP="00EA5FC2">
      <w:pPr>
        <w:ind w:left="284" w:right="-568"/>
        <w:jc w:val="both"/>
        <w:rPr>
          <w:rFonts w:ascii="Arial" w:hAnsi="Arial" w:cs="Arial"/>
          <w:bCs/>
          <w:sz w:val="22"/>
          <w:szCs w:val="22"/>
        </w:rPr>
      </w:pPr>
    </w:p>
    <w:p w:rsidR="00EA751C" w:rsidRPr="00EA751C" w:rsidRDefault="00D37B25" w:rsidP="00EA751C">
      <w:pPr>
        <w:ind w:left="284" w:right="-568"/>
        <w:jc w:val="both"/>
        <w:rPr>
          <w:rFonts w:ascii="Arial" w:hAnsi="Arial" w:cs="Arial"/>
          <w:bCs/>
          <w:sz w:val="22"/>
          <w:szCs w:val="22"/>
        </w:rPr>
      </w:pPr>
      <w:r w:rsidRPr="00EA751C">
        <w:rPr>
          <w:rFonts w:ascii="Arial" w:hAnsi="Arial" w:cs="Arial"/>
          <w:b/>
          <w:bCs/>
          <w:sz w:val="22"/>
          <w:szCs w:val="22"/>
        </w:rPr>
        <w:t>b)</w:t>
      </w:r>
      <w:r w:rsidR="00EA5FC2" w:rsidRPr="00EA751C">
        <w:rPr>
          <w:rFonts w:ascii="Arial" w:hAnsi="Arial" w:cs="Arial"/>
          <w:bCs/>
          <w:sz w:val="22"/>
          <w:szCs w:val="22"/>
        </w:rPr>
        <w:t xml:space="preserve"> suspensão temporária de participação em Licitações e impedimento de contratar c</w:t>
      </w:r>
      <w:r w:rsidR="000954C1" w:rsidRPr="00EA751C">
        <w:rPr>
          <w:rFonts w:ascii="Arial" w:hAnsi="Arial" w:cs="Arial"/>
          <w:bCs/>
          <w:sz w:val="22"/>
          <w:szCs w:val="22"/>
        </w:rPr>
        <w:t>om o Municipio</w:t>
      </w:r>
      <w:r w:rsidR="00EA5FC2" w:rsidRPr="00EA751C">
        <w:rPr>
          <w:rFonts w:ascii="Arial" w:hAnsi="Arial" w:cs="Arial"/>
          <w:bCs/>
          <w:sz w:val="22"/>
          <w:szCs w:val="22"/>
        </w:rPr>
        <w:t xml:space="preserve"> de Ipê/RS, </w:t>
      </w:r>
      <w:r w:rsidR="00EA751C" w:rsidRPr="00EA751C">
        <w:rPr>
          <w:rFonts w:ascii="Arial" w:hAnsi="Arial" w:cs="Arial"/>
          <w:bCs/>
          <w:sz w:val="22"/>
          <w:szCs w:val="22"/>
        </w:rPr>
        <w:t>por prazo não superior a 2 (dois) anos;</w:t>
      </w:r>
    </w:p>
    <w:p w:rsidR="00D37B25" w:rsidRPr="00EA751C" w:rsidRDefault="00D37B25" w:rsidP="00EA5FC2">
      <w:pPr>
        <w:ind w:left="284" w:right="-568"/>
        <w:jc w:val="both"/>
        <w:rPr>
          <w:rFonts w:ascii="Arial" w:hAnsi="Arial" w:cs="Arial"/>
          <w:bCs/>
          <w:sz w:val="22"/>
          <w:szCs w:val="22"/>
        </w:rPr>
      </w:pPr>
    </w:p>
    <w:p w:rsidR="00C97DE5" w:rsidRDefault="00D37B25" w:rsidP="00EA5FC2">
      <w:pPr>
        <w:ind w:left="284" w:right="-568"/>
        <w:jc w:val="both"/>
        <w:rPr>
          <w:rFonts w:ascii="Arial" w:hAnsi="Arial" w:cs="Arial"/>
          <w:bCs/>
          <w:sz w:val="22"/>
          <w:szCs w:val="22"/>
        </w:rPr>
      </w:pPr>
      <w:r w:rsidRPr="00EA751C">
        <w:rPr>
          <w:rFonts w:ascii="Arial" w:hAnsi="Arial" w:cs="Arial"/>
          <w:b/>
          <w:bCs/>
          <w:sz w:val="22"/>
          <w:szCs w:val="22"/>
        </w:rPr>
        <w:t>c)</w:t>
      </w:r>
      <w:r w:rsidR="00EA5FC2" w:rsidRPr="00EA751C">
        <w:rPr>
          <w:rFonts w:ascii="Arial" w:hAnsi="Arial" w:cs="Arial"/>
          <w:bCs/>
          <w:sz w:val="22"/>
          <w:szCs w:val="22"/>
        </w:rPr>
        <w:t xml:space="preserve"> declaração de inidoneidade </w:t>
      </w:r>
      <w:r w:rsidR="00EA751C" w:rsidRPr="00EA751C">
        <w:rPr>
          <w:rFonts w:ascii="Arial" w:hAnsi="Arial" w:cs="Arial"/>
          <w:bCs/>
          <w:sz w:val="22"/>
          <w:szCs w:val="22"/>
        </w:rPr>
        <w:t>para licitar ou contratar com o Município de Ipê</w:t>
      </w:r>
      <w:r w:rsidR="00EA5FC2" w:rsidRPr="00EA751C">
        <w:rPr>
          <w:rFonts w:ascii="Arial" w:hAnsi="Arial" w:cs="Arial"/>
          <w:bCs/>
          <w:sz w:val="22"/>
          <w:szCs w:val="22"/>
        </w:rPr>
        <w:t xml:space="preserve"> enquanto perdurarem os motivos determinantes da punição, ou até que seja promovida a reabilitação perante </w:t>
      </w:r>
      <w:r w:rsidR="00EA751C" w:rsidRPr="00EA751C">
        <w:rPr>
          <w:rFonts w:ascii="Arial" w:hAnsi="Arial" w:cs="Arial"/>
          <w:bCs/>
          <w:sz w:val="22"/>
          <w:szCs w:val="22"/>
        </w:rPr>
        <w:t>o próprio Município,</w:t>
      </w:r>
      <w:r w:rsidR="00EA5FC2" w:rsidRPr="00EA751C">
        <w:rPr>
          <w:rFonts w:ascii="Arial" w:hAnsi="Arial" w:cs="Arial"/>
          <w:bCs/>
          <w:sz w:val="22"/>
          <w:szCs w:val="22"/>
        </w:rPr>
        <w:t xml:space="preserve"> que será concedida sempre que a licitante efetuar o ressarci</w:t>
      </w:r>
      <w:r w:rsidR="00C97DE5">
        <w:rPr>
          <w:rFonts w:ascii="Arial" w:hAnsi="Arial" w:cs="Arial"/>
          <w:bCs/>
          <w:sz w:val="22"/>
          <w:szCs w:val="22"/>
        </w:rPr>
        <w:t>mento dos prejuízos resultantes</w:t>
      </w:r>
    </w:p>
    <w:p w:rsidR="00EA5FC2" w:rsidRPr="006D43A3" w:rsidRDefault="00EA5FC2" w:rsidP="00EA5FC2">
      <w:pPr>
        <w:ind w:left="284" w:right="-568"/>
        <w:jc w:val="both"/>
        <w:rPr>
          <w:rFonts w:ascii="Arial" w:hAnsi="Arial" w:cs="Arial"/>
          <w:bCs/>
          <w:sz w:val="22"/>
          <w:szCs w:val="22"/>
        </w:rPr>
      </w:pPr>
      <w:r w:rsidRPr="00EA751C">
        <w:rPr>
          <w:rFonts w:ascii="Arial" w:hAnsi="Arial" w:cs="Arial"/>
          <w:bCs/>
          <w:sz w:val="22"/>
          <w:szCs w:val="22"/>
        </w:rPr>
        <w:t xml:space="preserve"> </w:t>
      </w:r>
      <w:proofErr w:type="gramStart"/>
      <w:r w:rsidRPr="00EA751C">
        <w:rPr>
          <w:rFonts w:ascii="Arial" w:hAnsi="Arial" w:cs="Arial"/>
          <w:bCs/>
          <w:sz w:val="22"/>
          <w:szCs w:val="22"/>
        </w:rPr>
        <w:t>e</w:t>
      </w:r>
      <w:proofErr w:type="gramEnd"/>
      <w:r w:rsidRPr="00EA751C">
        <w:rPr>
          <w:rFonts w:ascii="Arial" w:hAnsi="Arial" w:cs="Arial"/>
          <w:bCs/>
          <w:sz w:val="22"/>
          <w:szCs w:val="22"/>
        </w:rPr>
        <w:t>/ou após decorrido o prazo da sanção aplicada com base na condição anterior.</w:t>
      </w:r>
    </w:p>
    <w:p w:rsidR="00EA751C" w:rsidRPr="006D43A3" w:rsidRDefault="00EA751C" w:rsidP="00EA751C">
      <w:pPr>
        <w:ind w:right="-568"/>
        <w:jc w:val="both"/>
        <w:rPr>
          <w:rFonts w:ascii="Arial" w:hAnsi="Arial" w:cs="Arial"/>
          <w:bCs/>
          <w:sz w:val="22"/>
          <w:szCs w:val="22"/>
        </w:rPr>
      </w:pPr>
    </w:p>
    <w:p w:rsidR="00EA5FC2" w:rsidRPr="006D43A3" w:rsidRDefault="009147FC" w:rsidP="000F15D7">
      <w:pPr>
        <w:ind w:left="567" w:right="-568"/>
        <w:jc w:val="both"/>
        <w:rPr>
          <w:rFonts w:ascii="Arial" w:hAnsi="Arial" w:cs="Arial"/>
          <w:bCs/>
          <w:sz w:val="22"/>
          <w:szCs w:val="22"/>
        </w:rPr>
      </w:pPr>
      <w:r>
        <w:rPr>
          <w:rFonts w:ascii="Arial" w:hAnsi="Arial" w:cs="Arial"/>
          <w:b/>
          <w:bCs/>
          <w:sz w:val="22"/>
          <w:szCs w:val="22"/>
        </w:rPr>
        <w:t>13.1.1</w:t>
      </w:r>
      <w:r w:rsidR="00EA5FC2" w:rsidRPr="006D43A3">
        <w:rPr>
          <w:rFonts w:ascii="Arial" w:hAnsi="Arial" w:cs="Arial"/>
          <w:b/>
          <w:bCs/>
          <w:sz w:val="22"/>
          <w:szCs w:val="22"/>
        </w:rPr>
        <w:t>.</w:t>
      </w:r>
      <w:r w:rsidR="00EA5FC2" w:rsidRPr="006D43A3">
        <w:rPr>
          <w:rFonts w:ascii="Arial" w:hAnsi="Arial" w:cs="Arial"/>
          <w:bCs/>
          <w:sz w:val="22"/>
          <w:szCs w:val="22"/>
        </w:rPr>
        <w:t xml:space="preserve"> As sanções previstas </w:t>
      </w:r>
      <w:r w:rsidR="00D37B25">
        <w:rPr>
          <w:rFonts w:ascii="Arial" w:hAnsi="Arial" w:cs="Arial"/>
          <w:bCs/>
          <w:sz w:val="22"/>
          <w:szCs w:val="22"/>
        </w:rPr>
        <w:t>nas alíneas acima</w:t>
      </w:r>
      <w:r w:rsidR="00EA5FC2" w:rsidRPr="006D43A3">
        <w:rPr>
          <w:rFonts w:ascii="Arial" w:hAnsi="Arial" w:cs="Arial"/>
          <w:bCs/>
          <w:sz w:val="22"/>
          <w:szCs w:val="22"/>
        </w:rPr>
        <w:t xml:space="preserve"> são aplicáveis também </w:t>
      </w:r>
      <w:r w:rsidR="00D37B25">
        <w:rPr>
          <w:rFonts w:ascii="Arial" w:hAnsi="Arial" w:cs="Arial"/>
          <w:bCs/>
          <w:sz w:val="22"/>
          <w:szCs w:val="22"/>
        </w:rPr>
        <w:t>às</w:t>
      </w:r>
      <w:r w:rsidR="00EA5FC2" w:rsidRPr="006D43A3">
        <w:rPr>
          <w:rFonts w:ascii="Arial" w:hAnsi="Arial" w:cs="Arial"/>
          <w:bCs/>
          <w:sz w:val="22"/>
          <w:szCs w:val="22"/>
        </w:rPr>
        <w:t xml:space="preserve"> licitantes que se envolvam na prática de atos ilícitos</w:t>
      </w:r>
      <w:r w:rsidR="000954C1">
        <w:rPr>
          <w:rFonts w:ascii="Arial" w:hAnsi="Arial" w:cs="Arial"/>
          <w:bCs/>
          <w:sz w:val="22"/>
          <w:szCs w:val="22"/>
        </w:rPr>
        <w:t xml:space="preserve"> e/ou</w:t>
      </w:r>
      <w:r w:rsidR="00EA5FC2" w:rsidRPr="006D43A3">
        <w:rPr>
          <w:rFonts w:ascii="Arial" w:hAnsi="Arial" w:cs="Arial"/>
          <w:bCs/>
          <w:sz w:val="22"/>
          <w:szCs w:val="22"/>
        </w:rPr>
        <w:t xml:space="preserve"> nocivos ao Leilão.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14 – DO DIREITO DE PETIÇÃO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14.1.</w:t>
      </w:r>
      <w:r w:rsidRPr="006D43A3">
        <w:rPr>
          <w:rFonts w:ascii="Arial" w:hAnsi="Arial" w:cs="Arial"/>
          <w:bCs/>
          <w:sz w:val="22"/>
          <w:szCs w:val="22"/>
        </w:rPr>
        <w:t xml:space="preserve"> A licit</w:t>
      </w:r>
      <w:r w:rsidR="00D37B25">
        <w:rPr>
          <w:rFonts w:ascii="Arial" w:hAnsi="Arial" w:cs="Arial"/>
          <w:bCs/>
          <w:sz w:val="22"/>
          <w:szCs w:val="22"/>
        </w:rPr>
        <w:t>ante poderá apresentar recurso à Leiloeira</w:t>
      </w:r>
      <w:r w:rsidRPr="006D43A3">
        <w:rPr>
          <w:rFonts w:ascii="Arial" w:hAnsi="Arial" w:cs="Arial"/>
          <w:bCs/>
          <w:sz w:val="22"/>
          <w:szCs w:val="22"/>
        </w:rPr>
        <w:t>, no prazo de 05 (cinco) dias úteis, a contar da intimação do ato ou lavratura da ata, nos casos de julgamento das propostas/lances, anulação ou revogação deste Leilão.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14.2.</w:t>
      </w:r>
      <w:r w:rsidRPr="006D43A3">
        <w:rPr>
          <w:rFonts w:ascii="Arial" w:hAnsi="Arial" w:cs="Arial"/>
          <w:bCs/>
          <w:sz w:val="22"/>
          <w:szCs w:val="22"/>
        </w:rPr>
        <w:t xml:space="preserve"> Ficam os autos deste Leilão com vista franqueada aos interessados.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14.3.</w:t>
      </w:r>
      <w:r w:rsidRPr="006D43A3">
        <w:rPr>
          <w:rFonts w:ascii="Arial" w:hAnsi="Arial" w:cs="Arial"/>
          <w:bCs/>
          <w:sz w:val="22"/>
          <w:szCs w:val="22"/>
        </w:rPr>
        <w:t xml:space="preserve"> Interpo</w:t>
      </w:r>
      <w:r w:rsidR="000954C1">
        <w:rPr>
          <w:rFonts w:ascii="Arial" w:hAnsi="Arial" w:cs="Arial"/>
          <w:bCs/>
          <w:sz w:val="22"/>
          <w:szCs w:val="22"/>
        </w:rPr>
        <w:t>sto o recurso será comunicado às</w:t>
      </w:r>
      <w:r w:rsidRPr="006D43A3">
        <w:rPr>
          <w:rFonts w:ascii="Arial" w:hAnsi="Arial" w:cs="Arial"/>
          <w:bCs/>
          <w:sz w:val="22"/>
          <w:szCs w:val="22"/>
        </w:rPr>
        <w:t xml:space="preserve"> demais licitantes que poderão impugná-lo no prazo de 05 (cinco) dias úteis. Findo esse período, impugnado ou não o recurso, o Presidente da Comissão de Licitações poderá, no prazo de 05 (cinco) dias úteis, reconsiderar a sua decisão ou fazê-lo subir, devidamente informados, para exame do Sr. Prefeito Municipal.</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14.4.</w:t>
      </w:r>
      <w:r w:rsidRPr="006D43A3">
        <w:rPr>
          <w:rFonts w:ascii="Arial" w:hAnsi="Arial" w:cs="Arial"/>
          <w:bCs/>
          <w:sz w:val="22"/>
          <w:szCs w:val="22"/>
        </w:rPr>
        <w:t xml:space="preserve"> Quaisquer argumentos ou subsídios concernentes </w:t>
      </w:r>
      <w:r w:rsidR="000954C1">
        <w:rPr>
          <w:rFonts w:ascii="Arial" w:hAnsi="Arial" w:cs="Arial"/>
          <w:bCs/>
          <w:sz w:val="22"/>
          <w:szCs w:val="22"/>
        </w:rPr>
        <w:t>à</w:t>
      </w:r>
      <w:r w:rsidRPr="006D43A3">
        <w:rPr>
          <w:rFonts w:ascii="Arial" w:hAnsi="Arial" w:cs="Arial"/>
          <w:bCs/>
          <w:sz w:val="22"/>
          <w:szCs w:val="22"/>
        </w:rPr>
        <w:t xml:space="preserve"> defesa da licitante que pretender reconsideração </w:t>
      </w:r>
      <w:r w:rsidR="000954C1">
        <w:rPr>
          <w:rFonts w:ascii="Arial" w:hAnsi="Arial" w:cs="Arial"/>
          <w:bCs/>
          <w:sz w:val="22"/>
          <w:szCs w:val="22"/>
        </w:rPr>
        <w:t>total ou parcial das decisões da Leiloeira,</w:t>
      </w:r>
      <w:r w:rsidRPr="006D43A3">
        <w:rPr>
          <w:rFonts w:ascii="Arial" w:hAnsi="Arial" w:cs="Arial"/>
          <w:bCs/>
          <w:sz w:val="22"/>
          <w:szCs w:val="22"/>
        </w:rPr>
        <w:t xml:space="preserve"> deverão ser apresentados por escrito, exclusivamente, anexando-se ao recurso próprio.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 xml:space="preserve">14.5. </w:t>
      </w:r>
      <w:r w:rsidRPr="006D43A3">
        <w:rPr>
          <w:rFonts w:ascii="Arial" w:hAnsi="Arial" w:cs="Arial"/>
          <w:bCs/>
          <w:sz w:val="22"/>
          <w:szCs w:val="22"/>
        </w:rPr>
        <w:t>O recurso interposto deverá ser comunicado ao Presidente da Comissão de Licitações, logo após ter sido protocolizado na Prefeitura Municipal de Ipê/RS.</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
          <w:bCs/>
          <w:sz w:val="22"/>
          <w:szCs w:val="22"/>
        </w:rPr>
      </w:pPr>
      <w:r w:rsidRPr="006D43A3">
        <w:rPr>
          <w:rFonts w:ascii="Arial" w:hAnsi="Arial" w:cs="Arial"/>
          <w:b/>
          <w:bCs/>
          <w:sz w:val="22"/>
          <w:szCs w:val="22"/>
        </w:rPr>
        <w:t>15 – DAS DISPOSIÇÕES FINAIS</w:t>
      </w:r>
    </w:p>
    <w:p w:rsidR="00EA5FC2" w:rsidRPr="006D43A3" w:rsidRDefault="00EA5FC2" w:rsidP="00EA5FC2">
      <w:pPr>
        <w:ind w:right="-568"/>
        <w:jc w:val="both"/>
        <w:rPr>
          <w:rFonts w:ascii="Arial" w:hAnsi="Arial" w:cs="Arial"/>
          <w:b/>
          <w:bCs/>
          <w:sz w:val="22"/>
          <w:szCs w:val="22"/>
        </w:rPr>
      </w:pPr>
    </w:p>
    <w:p w:rsidR="00EA5FC2" w:rsidRDefault="00EA5FC2" w:rsidP="00EA5FC2">
      <w:pPr>
        <w:ind w:right="-568"/>
        <w:jc w:val="both"/>
        <w:rPr>
          <w:rFonts w:ascii="Arial" w:hAnsi="Arial" w:cs="Arial"/>
          <w:bCs/>
          <w:sz w:val="22"/>
          <w:szCs w:val="22"/>
        </w:rPr>
      </w:pPr>
      <w:r w:rsidRPr="006D43A3">
        <w:rPr>
          <w:rFonts w:ascii="Arial" w:hAnsi="Arial" w:cs="Arial"/>
          <w:b/>
          <w:bCs/>
          <w:sz w:val="22"/>
          <w:szCs w:val="22"/>
        </w:rPr>
        <w:t>15.1.</w:t>
      </w:r>
      <w:r w:rsidRPr="006D43A3">
        <w:rPr>
          <w:rFonts w:ascii="Arial" w:hAnsi="Arial" w:cs="Arial"/>
          <w:bCs/>
          <w:sz w:val="22"/>
          <w:szCs w:val="22"/>
        </w:rPr>
        <w:t xml:space="preserve"> A partir da data do leilão correrão por conta do(s) arrematante(s) todas as despesas relativas à transferência e outras que porventura decorram de quaisquer gravames sobre os bens.</w:t>
      </w:r>
    </w:p>
    <w:p w:rsidR="009147FC" w:rsidRPr="009147FC" w:rsidRDefault="009147FC"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15.2.</w:t>
      </w:r>
      <w:r w:rsidRPr="006D43A3">
        <w:rPr>
          <w:rFonts w:ascii="Arial" w:hAnsi="Arial" w:cs="Arial"/>
          <w:bCs/>
          <w:sz w:val="22"/>
          <w:szCs w:val="22"/>
        </w:rPr>
        <w:t xml:space="preserve"> </w:t>
      </w:r>
      <w:r w:rsidR="004A7B62">
        <w:rPr>
          <w:rFonts w:ascii="Arial" w:hAnsi="Arial" w:cs="Arial"/>
          <w:bCs/>
          <w:sz w:val="22"/>
          <w:szCs w:val="22"/>
        </w:rPr>
        <w:t>O Município</w:t>
      </w:r>
      <w:r w:rsidRPr="006D43A3">
        <w:rPr>
          <w:rFonts w:ascii="Arial" w:hAnsi="Arial" w:cs="Arial"/>
          <w:bCs/>
          <w:sz w:val="22"/>
          <w:szCs w:val="22"/>
        </w:rPr>
        <w:t xml:space="preserve"> de Ipê/RS não reconhecerá reclamações de terceiros com quem venha o arrematante a transacionar o produto adquirido no presente Leilão.</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lastRenderedPageBreak/>
        <w:t>15.3.</w:t>
      </w:r>
      <w:r w:rsidRPr="006D43A3">
        <w:rPr>
          <w:rFonts w:ascii="Arial" w:hAnsi="Arial" w:cs="Arial"/>
          <w:bCs/>
          <w:sz w:val="22"/>
          <w:szCs w:val="22"/>
        </w:rPr>
        <w:t xml:space="preserve"> Informações adicionais relativas ao evento serão prestadas pela Comissão Permanente de Licitação, através do fone (54) 3</w:t>
      </w:r>
      <w:r w:rsidR="0008089F">
        <w:rPr>
          <w:rFonts w:ascii="Arial" w:hAnsi="Arial" w:cs="Arial"/>
          <w:bCs/>
          <w:sz w:val="22"/>
          <w:szCs w:val="22"/>
        </w:rPr>
        <w:t xml:space="preserve">233 1050, ou ainda pelo e-mail: </w:t>
      </w:r>
      <w:hyperlink r:id="rId11" w:history="1">
        <w:r w:rsidR="0008089F" w:rsidRPr="00F15939">
          <w:rPr>
            <w:rStyle w:val="Hyperlink"/>
            <w:rFonts w:ascii="Arial" w:hAnsi="Arial" w:cs="Arial"/>
            <w:bCs/>
            <w:sz w:val="22"/>
            <w:szCs w:val="22"/>
          </w:rPr>
          <w:t>zuccalmagliofernanda@gmail.com</w:t>
        </w:r>
      </w:hyperlink>
      <w:r w:rsidR="0008089F">
        <w:rPr>
          <w:rFonts w:ascii="Arial" w:hAnsi="Arial" w:cs="Arial"/>
          <w:bCs/>
          <w:sz w:val="22"/>
          <w:szCs w:val="22"/>
        </w:rPr>
        <w:t xml:space="preserve"> </w:t>
      </w:r>
      <w:r w:rsidRPr="006D43A3">
        <w:rPr>
          <w:rFonts w:ascii="Arial" w:hAnsi="Arial" w:cs="Arial"/>
          <w:bCs/>
          <w:sz w:val="22"/>
          <w:szCs w:val="22"/>
        </w:rPr>
        <w:t xml:space="preserve">ou por meio do telefone (51) </w:t>
      </w:r>
      <w:r w:rsidR="0008089F">
        <w:rPr>
          <w:rFonts w:ascii="Arial" w:hAnsi="Arial" w:cs="Arial"/>
          <w:bCs/>
          <w:sz w:val="22"/>
          <w:szCs w:val="22"/>
        </w:rPr>
        <w:t>9</w:t>
      </w:r>
      <w:r w:rsidR="004A7B62">
        <w:rPr>
          <w:rFonts w:ascii="Arial" w:hAnsi="Arial" w:cs="Arial"/>
          <w:bCs/>
          <w:sz w:val="22"/>
          <w:szCs w:val="22"/>
        </w:rPr>
        <w:t xml:space="preserve"> </w:t>
      </w:r>
      <w:r w:rsidR="0008089F">
        <w:rPr>
          <w:rFonts w:ascii="Arial" w:hAnsi="Arial" w:cs="Arial"/>
          <w:bCs/>
          <w:sz w:val="22"/>
          <w:szCs w:val="22"/>
        </w:rPr>
        <w:t>9959</w:t>
      </w:r>
      <w:r w:rsidR="004A7B62">
        <w:rPr>
          <w:rFonts w:ascii="Arial" w:hAnsi="Arial" w:cs="Arial"/>
          <w:bCs/>
          <w:sz w:val="22"/>
          <w:szCs w:val="22"/>
        </w:rPr>
        <w:t xml:space="preserve"> </w:t>
      </w:r>
      <w:r w:rsidR="0008089F">
        <w:rPr>
          <w:rFonts w:ascii="Arial" w:hAnsi="Arial" w:cs="Arial"/>
          <w:bCs/>
          <w:sz w:val="22"/>
          <w:szCs w:val="22"/>
        </w:rPr>
        <w:t>2211</w:t>
      </w:r>
      <w:r w:rsidR="004A7B62">
        <w:rPr>
          <w:rFonts w:ascii="Arial" w:hAnsi="Arial" w:cs="Arial"/>
          <w:bCs/>
          <w:sz w:val="22"/>
          <w:szCs w:val="22"/>
        </w:rPr>
        <w:t>.</w:t>
      </w:r>
    </w:p>
    <w:p w:rsidR="00EA5FC2" w:rsidRPr="006D43A3" w:rsidRDefault="00EA5FC2" w:rsidP="00EA5FC2">
      <w:pPr>
        <w:tabs>
          <w:tab w:val="left" w:pos="360"/>
        </w:tabs>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15.4.</w:t>
      </w:r>
      <w:r w:rsidRPr="006D43A3">
        <w:rPr>
          <w:rFonts w:ascii="Arial" w:hAnsi="Arial" w:cs="Arial"/>
          <w:bCs/>
          <w:sz w:val="22"/>
          <w:szCs w:val="22"/>
        </w:rPr>
        <w:t xml:space="preserve"> </w:t>
      </w:r>
      <w:r w:rsidR="00D37B25" w:rsidRPr="006D43A3">
        <w:rPr>
          <w:rFonts w:ascii="Arial" w:hAnsi="Arial" w:cs="Arial"/>
          <w:sz w:val="22"/>
          <w:szCs w:val="22"/>
        </w:rPr>
        <w:t>Cópia</w:t>
      </w:r>
      <w:r w:rsidRPr="006D43A3">
        <w:rPr>
          <w:rFonts w:ascii="Arial" w:hAnsi="Arial" w:cs="Arial"/>
          <w:sz w:val="22"/>
          <w:szCs w:val="22"/>
        </w:rPr>
        <w:t xml:space="preserve"> do Edital</w:t>
      </w:r>
      <w:r w:rsidRPr="006D43A3">
        <w:rPr>
          <w:rFonts w:ascii="Arial" w:hAnsi="Arial" w:cs="Arial"/>
          <w:bCs/>
          <w:sz w:val="22"/>
          <w:szCs w:val="22"/>
        </w:rPr>
        <w:t xml:space="preserve"> estará disponível nas páginas </w:t>
      </w:r>
      <w:hyperlink r:id="rId12" w:history="1">
        <w:r w:rsidR="000D7B15" w:rsidRPr="00F15939">
          <w:rPr>
            <w:rStyle w:val="Hyperlink"/>
            <w:rFonts w:ascii="Arial" w:hAnsi="Arial" w:cs="Arial"/>
            <w:bCs/>
            <w:sz w:val="22"/>
            <w:szCs w:val="22"/>
          </w:rPr>
          <w:t>www.zuccalmaglioleiloes.com.br</w:t>
        </w:r>
      </w:hyperlink>
      <w:r w:rsidRPr="006D43A3">
        <w:rPr>
          <w:rFonts w:ascii="Arial" w:hAnsi="Arial" w:cs="Arial"/>
          <w:bCs/>
          <w:sz w:val="22"/>
          <w:szCs w:val="22"/>
        </w:rPr>
        <w:t xml:space="preserve"> e </w:t>
      </w:r>
      <w:hyperlink r:id="rId13" w:history="1">
        <w:r w:rsidRPr="006D43A3">
          <w:rPr>
            <w:rFonts w:asciiTheme="minorHAnsi" w:eastAsiaTheme="minorHAnsi" w:hAnsiTheme="minorHAnsi" w:cstheme="minorBidi"/>
            <w:sz w:val="22"/>
            <w:szCs w:val="22"/>
          </w:rPr>
          <w:t xml:space="preserve"> </w:t>
        </w:r>
        <w:r w:rsidRPr="006D43A3">
          <w:rPr>
            <w:rFonts w:ascii="Arial" w:hAnsi="Arial" w:cs="Arial"/>
            <w:bCs/>
            <w:color w:val="0563C1" w:themeColor="hyperlink"/>
            <w:sz w:val="22"/>
            <w:szCs w:val="22"/>
            <w:u w:val="single"/>
          </w:rPr>
          <w:t>www.ipe-rs.com.br</w:t>
        </w:r>
      </w:hyperlink>
      <w:r w:rsidRPr="006D43A3">
        <w:rPr>
          <w:rFonts w:ascii="Arial" w:hAnsi="Arial" w:cs="Arial"/>
          <w:sz w:val="22"/>
          <w:szCs w:val="22"/>
        </w:rPr>
        <w:t>.</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right="-568"/>
        <w:jc w:val="both"/>
        <w:rPr>
          <w:rFonts w:ascii="Arial" w:hAnsi="Arial" w:cs="Arial"/>
          <w:bCs/>
          <w:sz w:val="22"/>
          <w:szCs w:val="22"/>
        </w:rPr>
      </w:pPr>
      <w:r w:rsidRPr="006D43A3">
        <w:rPr>
          <w:rFonts w:ascii="Arial" w:hAnsi="Arial" w:cs="Arial"/>
          <w:b/>
          <w:bCs/>
          <w:sz w:val="22"/>
          <w:szCs w:val="22"/>
        </w:rPr>
        <w:t>15.5.</w:t>
      </w:r>
      <w:r w:rsidR="008571D9">
        <w:rPr>
          <w:rFonts w:ascii="Arial" w:hAnsi="Arial" w:cs="Arial"/>
          <w:bCs/>
          <w:sz w:val="22"/>
          <w:szCs w:val="22"/>
        </w:rPr>
        <w:t xml:space="preserve"> Faz </w:t>
      </w:r>
      <w:r w:rsidRPr="006D43A3">
        <w:rPr>
          <w:rFonts w:ascii="Arial" w:hAnsi="Arial" w:cs="Arial"/>
          <w:bCs/>
          <w:sz w:val="22"/>
          <w:szCs w:val="22"/>
        </w:rPr>
        <w:t xml:space="preserve">parte deste edital: </w:t>
      </w:r>
    </w:p>
    <w:p w:rsidR="00EA5FC2" w:rsidRPr="006D43A3" w:rsidRDefault="00EA5FC2" w:rsidP="00EA5FC2">
      <w:pPr>
        <w:ind w:right="-568"/>
        <w:jc w:val="both"/>
        <w:rPr>
          <w:rFonts w:ascii="Arial" w:hAnsi="Arial" w:cs="Arial"/>
          <w:bCs/>
          <w:sz w:val="22"/>
          <w:szCs w:val="22"/>
        </w:rPr>
      </w:pPr>
    </w:p>
    <w:p w:rsidR="00EA5FC2" w:rsidRPr="006D43A3" w:rsidRDefault="00EA5FC2" w:rsidP="00EA5FC2">
      <w:pPr>
        <w:ind w:left="284" w:right="-568"/>
        <w:jc w:val="both"/>
        <w:rPr>
          <w:rFonts w:ascii="Arial" w:hAnsi="Arial" w:cs="Arial"/>
          <w:bCs/>
          <w:sz w:val="22"/>
          <w:szCs w:val="22"/>
        </w:rPr>
      </w:pPr>
      <w:r w:rsidRPr="006D43A3">
        <w:rPr>
          <w:rFonts w:ascii="Arial" w:hAnsi="Arial" w:cs="Arial"/>
          <w:bCs/>
          <w:sz w:val="22"/>
          <w:szCs w:val="22"/>
        </w:rPr>
        <w:t>Anexo I – Rel</w:t>
      </w:r>
      <w:r w:rsidR="004A7B62">
        <w:rPr>
          <w:rFonts w:ascii="Arial" w:hAnsi="Arial" w:cs="Arial"/>
          <w:bCs/>
          <w:sz w:val="22"/>
          <w:szCs w:val="22"/>
        </w:rPr>
        <w:t>ação</w:t>
      </w:r>
      <w:r w:rsidR="009147FC">
        <w:rPr>
          <w:rFonts w:ascii="Arial" w:hAnsi="Arial" w:cs="Arial"/>
          <w:bCs/>
          <w:sz w:val="22"/>
          <w:szCs w:val="22"/>
        </w:rPr>
        <w:t xml:space="preserve"> e Avalição</w:t>
      </w:r>
      <w:r w:rsidR="004A7B62">
        <w:rPr>
          <w:rFonts w:ascii="Arial" w:hAnsi="Arial" w:cs="Arial"/>
          <w:bCs/>
          <w:sz w:val="22"/>
          <w:szCs w:val="22"/>
        </w:rPr>
        <w:t xml:space="preserve"> do material a ser leiloado.</w:t>
      </w:r>
    </w:p>
    <w:p w:rsidR="00EA5FC2" w:rsidRPr="006D43A3" w:rsidRDefault="00EA5FC2" w:rsidP="00EA5FC2">
      <w:pPr>
        <w:tabs>
          <w:tab w:val="left" w:pos="360"/>
        </w:tabs>
        <w:ind w:right="-568"/>
        <w:jc w:val="both"/>
        <w:rPr>
          <w:rFonts w:ascii="Arial" w:hAnsi="Arial" w:cs="Arial"/>
          <w:sz w:val="22"/>
          <w:szCs w:val="22"/>
        </w:rPr>
      </w:pPr>
    </w:p>
    <w:p w:rsidR="00EA5FC2" w:rsidRPr="006D43A3" w:rsidRDefault="00EA5FC2" w:rsidP="00AE074B">
      <w:pPr>
        <w:ind w:right="-568" w:firstLine="2835"/>
        <w:jc w:val="both"/>
        <w:rPr>
          <w:rFonts w:ascii="Arial" w:hAnsi="Arial" w:cs="Arial"/>
          <w:sz w:val="22"/>
          <w:szCs w:val="22"/>
        </w:rPr>
      </w:pPr>
      <w:r w:rsidRPr="006D43A3">
        <w:rPr>
          <w:rFonts w:ascii="Arial" w:hAnsi="Arial" w:cs="Arial"/>
          <w:sz w:val="22"/>
          <w:szCs w:val="22"/>
        </w:rPr>
        <w:t xml:space="preserve">Gabinete do Prefeito Municipal de Ipê/RS, em </w:t>
      </w:r>
      <w:r w:rsidR="009147FC">
        <w:rPr>
          <w:rFonts w:ascii="Arial" w:hAnsi="Arial" w:cs="Arial"/>
          <w:sz w:val="22"/>
          <w:szCs w:val="22"/>
        </w:rPr>
        <w:t>23</w:t>
      </w:r>
      <w:r w:rsidRPr="006D43A3">
        <w:rPr>
          <w:rFonts w:ascii="Arial" w:hAnsi="Arial" w:cs="Arial"/>
          <w:sz w:val="22"/>
          <w:szCs w:val="22"/>
        </w:rPr>
        <w:t xml:space="preserve"> de </w:t>
      </w:r>
      <w:r w:rsidR="009147FC">
        <w:rPr>
          <w:rFonts w:ascii="Arial" w:hAnsi="Arial" w:cs="Arial"/>
          <w:sz w:val="22"/>
          <w:szCs w:val="22"/>
        </w:rPr>
        <w:t>junho</w:t>
      </w:r>
      <w:r w:rsidRPr="006D43A3">
        <w:rPr>
          <w:rFonts w:ascii="Arial" w:hAnsi="Arial" w:cs="Arial"/>
          <w:sz w:val="22"/>
          <w:szCs w:val="22"/>
        </w:rPr>
        <w:t xml:space="preserve"> de </w:t>
      </w:r>
      <w:r w:rsidR="00C505DE">
        <w:rPr>
          <w:rFonts w:ascii="Arial" w:hAnsi="Arial" w:cs="Arial"/>
          <w:sz w:val="22"/>
          <w:szCs w:val="22"/>
        </w:rPr>
        <w:t>2020.</w:t>
      </w:r>
    </w:p>
    <w:p w:rsidR="00EA5FC2" w:rsidRPr="006D43A3" w:rsidRDefault="00EA5FC2" w:rsidP="00EA5FC2">
      <w:pPr>
        <w:keepNext/>
        <w:ind w:right="-568"/>
        <w:jc w:val="center"/>
        <w:outlineLvl w:val="0"/>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ind w:right="-568"/>
        <w:jc w:val="center"/>
        <w:rPr>
          <w:rFonts w:ascii="Arial" w:hAnsi="Arial" w:cs="Arial"/>
          <w:sz w:val="22"/>
          <w:szCs w:val="22"/>
        </w:rPr>
      </w:pPr>
    </w:p>
    <w:p w:rsidR="00EA5FC2" w:rsidRPr="006D43A3" w:rsidRDefault="00EA5FC2" w:rsidP="00EA5FC2">
      <w:pPr>
        <w:keepNext/>
        <w:ind w:right="-568"/>
        <w:jc w:val="center"/>
        <w:outlineLvl w:val="0"/>
        <w:rPr>
          <w:rFonts w:ascii="Arial" w:hAnsi="Arial" w:cs="Arial"/>
          <w:b/>
          <w:sz w:val="22"/>
          <w:szCs w:val="22"/>
        </w:rPr>
      </w:pPr>
      <w:r w:rsidRPr="006D43A3">
        <w:rPr>
          <w:rFonts w:ascii="Arial" w:hAnsi="Arial" w:cs="Arial"/>
          <w:b/>
          <w:sz w:val="22"/>
          <w:szCs w:val="22"/>
        </w:rPr>
        <w:t>VALÉRIO ERNESTO MARCON</w:t>
      </w:r>
    </w:p>
    <w:p w:rsidR="00EA5FC2" w:rsidRPr="006D43A3" w:rsidRDefault="00EA5FC2" w:rsidP="00EA5FC2">
      <w:pPr>
        <w:ind w:right="-568"/>
        <w:jc w:val="center"/>
        <w:rPr>
          <w:rFonts w:ascii="Arial" w:hAnsi="Arial" w:cs="Arial"/>
          <w:b/>
          <w:sz w:val="22"/>
          <w:szCs w:val="22"/>
        </w:rPr>
      </w:pPr>
      <w:r w:rsidRPr="006D43A3">
        <w:rPr>
          <w:rFonts w:ascii="Arial" w:hAnsi="Arial" w:cs="Arial"/>
          <w:b/>
          <w:sz w:val="22"/>
          <w:szCs w:val="22"/>
        </w:rPr>
        <w:t>PREFEITO MUNICIPAL</w:t>
      </w:r>
    </w:p>
    <w:p w:rsidR="00EA5FC2" w:rsidRPr="006D43A3" w:rsidRDefault="00EA5FC2" w:rsidP="00EA5FC2">
      <w:pPr>
        <w:keepNext/>
        <w:ind w:right="-568"/>
        <w:jc w:val="center"/>
        <w:outlineLvl w:val="1"/>
        <w:rPr>
          <w:rFonts w:ascii="Arial Rounded MT Bold" w:hAnsi="Arial Rounded MT Bold" w:cs="Arial"/>
        </w:rPr>
      </w:pPr>
    </w:p>
    <w:p w:rsidR="00DE729D" w:rsidRDefault="00DE729D"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9147FC" w:rsidRDefault="009147FC" w:rsidP="00EA5FC2">
      <w:pPr>
        <w:ind w:right="-568"/>
      </w:pPr>
    </w:p>
    <w:p w:rsidR="009147FC" w:rsidRDefault="009147FC" w:rsidP="009147FC">
      <w:pPr>
        <w:ind w:right="207"/>
        <w:rPr>
          <w:rFonts w:ascii="Arial" w:hAnsi="Arial" w:cs="Arial"/>
          <w:sz w:val="22"/>
          <w:szCs w:val="22"/>
        </w:rPr>
      </w:pPr>
      <w:r>
        <w:rPr>
          <w:rFonts w:ascii="Arial" w:hAnsi="Arial" w:cs="Arial"/>
          <w:sz w:val="22"/>
          <w:szCs w:val="22"/>
        </w:rPr>
        <w:t xml:space="preserve">Maurício Venturin </w:t>
      </w:r>
      <w:proofErr w:type="spellStart"/>
      <w:r>
        <w:rPr>
          <w:rFonts w:ascii="Arial" w:hAnsi="Arial" w:cs="Arial"/>
          <w:sz w:val="22"/>
          <w:szCs w:val="22"/>
        </w:rPr>
        <w:t>Chini</w:t>
      </w:r>
      <w:proofErr w:type="spellEnd"/>
    </w:p>
    <w:p w:rsidR="009147FC" w:rsidRDefault="009147FC" w:rsidP="009147FC">
      <w:pPr>
        <w:ind w:right="207"/>
        <w:rPr>
          <w:rFonts w:ascii="Arial" w:hAnsi="Arial" w:cs="Arial"/>
          <w:sz w:val="22"/>
          <w:szCs w:val="22"/>
        </w:rPr>
      </w:pPr>
      <w:r>
        <w:rPr>
          <w:rFonts w:ascii="Arial" w:hAnsi="Arial" w:cs="Arial"/>
          <w:sz w:val="22"/>
          <w:szCs w:val="22"/>
        </w:rPr>
        <w:t>Assessor Jurídico</w:t>
      </w:r>
    </w:p>
    <w:p w:rsidR="009147FC" w:rsidRPr="00FE5D36" w:rsidRDefault="009147FC" w:rsidP="009147FC">
      <w:pPr>
        <w:ind w:right="207"/>
        <w:rPr>
          <w:rFonts w:ascii="Arial" w:hAnsi="Arial" w:cs="Arial"/>
          <w:sz w:val="22"/>
          <w:szCs w:val="22"/>
        </w:rPr>
      </w:pPr>
      <w:r>
        <w:rPr>
          <w:rFonts w:ascii="Arial" w:hAnsi="Arial" w:cs="Arial"/>
          <w:sz w:val="22"/>
          <w:szCs w:val="22"/>
        </w:rPr>
        <w:t>OAB: 74.265/RS</w:t>
      </w:r>
    </w:p>
    <w:p w:rsidR="009147FC" w:rsidRDefault="009147FC"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EA5FC2">
      <w:pPr>
        <w:ind w:right="-568"/>
      </w:pPr>
    </w:p>
    <w:p w:rsidR="00AE074B" w:rsidRDefault="00AE074B" w:rsidP="00AE074B">
      <w:pPr>
        <w:ind w:right="-568"/>
        <w:jc w:val="center"/>
        <w:rPr>
          <w:rFonts w:ascii="Arial" w:hAnsi="Arial" w:cs="Arial"/>
          <w:b/>
          <w:sz w:val="22"/>
          <w:szCs w:val="22"/>
        </w:rPr>
      </w:pPr>
      <w:r>
        <w:rPr>
          <w:rFonts w:ascii="Arial" w:hAnsi="Arial" w:cs="Arial"/>
          <w:b/>
          <w:sz w:val="22"/>
          <w:szCs w:val="22"/>
        </w:rPr>
        <w:lastRenderedPageBreak/>
        <w:t>LEILÃO PÚBLICO Nº 001/2020</w:t>
      </w:r>
    </w:p>
    <w:p w:rsidR="00AE074B" w:rsidRPr="00524565" w:rsidRDefault="00AE074B" w:rsidP="00AE074B">
      <w:pPr>
        <w:ind w:right="-568"/>
        <w:jc w:val="center"/>
        <w:rPr>
          <w:rFonts w:ascii="Arial" w:hAnsi="Arial" w:cs="Arial"/>
          <w:b/>
          <w:sz w:val="22"/>
          <w:szCs w:val="22"/>
        </w:rPr>
      </w:pPr>
    </w:p>
    <w:p w:rsidR="00AE074B" w:rsidRDefault="00AE074B" w:rsidP="00AE074B">
      <w:pPr>
        <w:ind w:right="-568"/>
        <w:jc w:val="center"/>
        <w:rPr>
          <w:rFonts w:ascii="Arial" w:hAnsi="Arial" w:cs="Arial"/>
          <w:b/>
          <w:sz w:val="22"/>
          <w:szCs w:val="22"/>
        </w:rPr>
      </w:pPr>
      <w:r>
        <w:rPr>
          <w:rFonts w:ascii="Arial" w:hAnsi="Arial" w:cs="Arial"/>
          <w:b/>
          <w:sz w:val="22"/>
          <w:szCs w:val="22"/>
        </w:rPr>
        <w:t>ANEXO I</w:t>
      </w:r>
    </w:p>
    <w:p w:rsidR="00AE074B" w:rsidRPr="006D43A3" w:rsidRDefault="00AE074B" w:rsidP="00AE074B">
      <w:pPr>
        <w:ind w:right="-568"/>
        <w:jc w:val="center"/>
        <w:rPr>
          <w:rFonts w:ascii="Arial" w:hAnsi="Arial" w:cs="Arial"/>
          <w:b/>
          <w:sz w:val="22"/>
          <w:szCs w:val="22"/>
        </w:rPr>
      </w:pPr>
    </w:p>
    <w:p w:rsidR="009147FC" w:rsidRDefault="00AE074B" w:rsidP="009147FC">
      <w:pPr>
        <w:ind w:right="-568"/>
        <w:jc w:val="center"/>
        <w:rPr>
          <w:rFonts w:ascii="Arial" w:hAnsi="Arial" w:cs="Arial"/>
          <w:b/>
          <w:bCs/>
          <w:sz w:val="22"/>
          <w:szCs w:val="22"/>
        </w:rPr>
      </w:pPr>
      <w:r w:rsidRPr="006D43A3">
        <w:rPr>
          <w:rFonts w:ascii="Arial" w:hAnsi="Arial" w:cs="Arial"/>
          <w:b/>
          <w:bCs/>
          <w:sz w:val="22"/>
          <w:szCs w:val="22"/>
        </w:rPr>
        <w:t xml:space="preserve">RELAÇÃO </w:t>
      </w:r>
      <w:r w:rsidR="009147FC">
        <w:rPr>
          <w:rFonts w:ascii="Arial" w:hAnsi="Arial" w:cs="Arial"/>
          <w:b/>
          <w:bCs/>
          <w:sz w:val="22"/>
          <w:szCs w:val="22"/>
        </w:rPr>
        <w:t xml:space="preserve">E AVALIAÇÃO </w:t>
      </w:r>
      <w:r w:rsidRPr="006D43A3">
        <w:rPr>
          <w:rFonts w:ascii="Arial" w:hAnsi="Arial" w:cs="Arial"/>
          <w:b/>
          <w:bCs/>
          <w:sz w:val="22"/>
          <w:szCs w:val="22"/>
        </w:rPr>
        <w:t>DO MATERIAL</w:t>
      </w:r>
    </w:p>
    <w:tbl>
      <w:tblPr>
        <w:tblpPr w:leftFromText="141" w:rightFromText="141" w:vertAnchor="text" w:horzAnchor="margin" w:tblpY="395"/>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850"/>
        <w:gridCol w:w="5881"/>
        <w:gridCol w:w="1559"/>
      </w:tblGrid>
      <w:tr w:rsidR="009147FC" w:rsidRPr="00681098" w:rsidTr="00F457BE">
        <w:trPr>
          <w:trHeight w:val="272"/>
        </w:trPr>
        <w:tc>
          <w:tcPr>
            <w:tcW w:w="852" w:type="dxa"/>
            <w:shd w:val="clear" w:color="auto" w:fill="auto"/>
          </w:tcPr>
          <w:p w:rsidR="009147FC" w:rsidRPr="00681098" w:rsidRDefault="009147FC" w:rsidP="00F457BE">
            <w:pPr>
              <w:spacing w:line="276" w:lineRule="auto"/>
              <w:jc w:val="center"/>
              <w:rPr>
                <w:rFonts w:ascii="Arial" w:eastAsiaTheme="minorHAnsi" w:hAnsi="Arial" w:cs="Arial"/>
                <w:b/>
                <w:sz w:val="22"/>
                <w:szCs w:val="22"/>
                <w:lang w:eastAsia="en-US"/>
              </w:rPr>
            </w:pPr>
            <w:r w:rsidRPr="00681098">
              <w:rPr>
                <w:rFonts w:ascii="Arial" w:eastAsiaTheme="minorHAnsi" w:hAnsi="Arial" w:cs="Arial"/>
                <w:b/>
                <w:sz w:val="22"/>
                <w:szCs w:val="22"/>
                <w:lang w:eastAsia="en-US"/>
              </w:rPr>
              <w:t>LOTE</w:t>
            </w:r>
          </w:p>
        </w:tc>
        <w:tc>
          <w:tcPr>
            <w:tcW w:w="850" w:type="dxa"/>
            <w:shd w:val="clear" w:color="auto" w:fill="auto"/>
          </w:tcPr>
          <w:p w:rsidR="009147FC" w:rsidRPr="00681098" w:rsidRDefault="009147FC" w:rsidP="00F457BE">
            <w:pPr>
              <w:spacing w:line="276" w:lineRule="auto"/>
              <w:jc w:val="center"/>
              <w:rPr>
                <w:rFonts w:ascii="Arial" w:eastAsiaTheme="minorHAnsi" w:hAnsi="Arial" w:cs="Arial"/>
                <w:b/>
                <w:sz w:val="22"/>
                <w:szCs w:val="22"/>
                <w:lang w:eastAsia="en-US"/>
              </w:rPr>
            </w:pPr>
            <w:r w:rsidRPr="00681098">
              <w:rPr>
                <w:rFonts w:ascii="Arial" w:eastAsiaTheme="minorHAnsi" w:hAnsi="Arial" w:cs="Arial"/>
                <w:b/>
                <w:sz w:val="22"/>
                <w:szCs w:val="22"/>
                <w:lang w:eastAsia="en-US"/>
              </w:rPr>
              <w:t>QUAT</w:t>
            </w:r>
          </w:p>
        </w:tc>
        <w:tc>
          <w:tcPr>
            <w:tcW w:w="5881" w:type="dxa"/>
          </w:tcPr>
          <w:p w:rsidR="009147FC" w:rsidRPr="00681098" w:rsidRDefault="009147FC" w:rsidP="00F457BE">
            <w:pPr>
              <w:spacing w:line="276" w:lineRule="auto"/>
              <w:jc w:val="center"/>
              <w:rPr>
                <w:rFonts w:ascii="Arial" w:eastAsiaTheme="minorHAnsi" w:hAnsi="Arial" w:cs="Arial"/>
                <w:b/>
                <w:sz w:val="22"/>
                <w:szCs w:val="22"/>
                <w:lang w:eastAsia="en-US"/>
              </w:rPr>
            </w:pPr>
            <w:r w:rsidRPr="00681098">
              <w:rPr>
                <w:rFonts w:ascii="Arial" w:eastAsiaTheme="minorHAnsi" w:hAnsi="Arial" w:cs="Arial"/>
                <w:b/>
                <w:sz w:val="22"/>
                <w:szCs w:val="22"/>
                <w:lang w:eastAsia="en-US"/>
              </w:rPr>
              <w:t>DESCRIÇÃO DO BEM</w:t>
            </w:r>
          </w:p>
        </w:tc>
        <w:tc>
          <w:tcPr>
            <w:tcW w:w="1559" w:type="dxa"/>
          </w:tcPr>
          <w:p w:rsidR="009147FC" w:rsidRPr="00681098" w:rsidRDefault="009147FC" w:rsidP="00F457BE">
            <w:pPr>
              <w:spacing w:line="276" w:lineRule="auto"/>
              <w:jc w:val="center"/>
              <w:rPr>
                <w:rFonts w:ascii="Arial" w:eastAsiaTheme="minorHAnsi" w:hAnsi="Arial" w:cs="Arial"/>
                <w:b/>
                <w:sz w:val="22"/>
                <w:szCs w:val="22"/>
                <w:lang w:val="es-ES_tradnl" w:eastAsia="en-US"/>
              </w:rPr>
            </w:pPr>
            <w:r w:rsidRPr="00681098">
              <w:rPr>
                <w:rFonts w:ascii="Arial" w:eastAsiaTheme="minorHAnsi" w:hAnsi="Arial" w:cs="Arial"/>
                <w:b/>
                <w:sz w:val="22"/>
                <w:szCs w:val="22"/>
                <w:lang w:val="es-ES_tradnl" w:eastAsia="en-US"/>
              </w:rPr>
              <w:t>VALOR</w:t>
            </w:r>
          </w:p>
        </w:tc>
      </w:tr>
      <w:tr w:rsidR="009147FC" w:rsidRPr="00681098" w:rsidTr="00F457BE">
        <w:tc>
          <w:tcPr>
            <w:tcW w:w="852" w:type="dxa"/>
            <w:shd w:val="clear" w:color="auto" w:fill="auto"/>
          </w:tcPr>
          <w:p w:rsidR="009147FC" w:rsidRPr="00681098" w:rsidRDefault="009147FC" w:rsidP="00F457BE">
            <w:pPr>
              <w:spacing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01</w:t>
            </w:r>
          </w:p>
        </w:tc>
        <w:tc>
          <w:tcPr>
            <w:tcW w:w="850" w:type="dxa"/>
            <w:shd w:val="clear" w:color="auto" w:fill="auto"/>
          </w:tcPr>
          <w:p w:rsidR="009147FC" w:rsidRPr="00681098" w:rsidRDefault="009147FC" w:rsidP="00F457BE">
            <w:pPr>
              <w:spacing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napToGrid w:val="0"/>
                <w:sz w:val="22"/>
                <w:szCs w:val="22"/>
              </w:rPr>
            </w:pPr>
            <w:r w:rsidRPr="00681098">
              <w:rPr>
                <w:rFonts w:ascii="Arial" w:hAnsi="Arial" w:cs="Arial"/>
                <w:snapToGrid w:val="0"/>
                <w:sz w:val="22"/>
                <w:szCs w:val="22"/>
              </w:rPr>
              <w:t xml:space="preserve">Trator Agrícola de Pneus, Marca JOHN DEERE 5600, modelo SLC 4283, nº de série monobloco JOFD500048, ano 2000, </w:t>
            </w:r>
            <w:r w:rsidRPr="00681098">
              <w:rPr>
                <w:rFonts w:ascii="Arial" w:hAnsi="Arial" w:cs="Arial"/>
                <w:sz w:val="22"/>
                <w:szCs w:val="22"/>
              </w:rPr>
              <w:t>patrimônio nº 1010</w:t>
            </w:r>
          </w:p>
        </w:tc>
        <w:tc>
          <w:tcPr>
            <w:tcW w:w="1559" w:type="dxa"/>
          </w:tcPr>
          <w:p w:rsidR="009147FC" w:rsidRPr="00681098" w:rsidRDefault="009147FC" w:rsidP="00F457BE">
            <w:pPr>
              <w:spacing w:line="276" w:lineRule="auto"/>
              <w:jc w:val="right"/>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33.300,00</w:t>
            </w:r>
          </w:p>
        </w:tc>
      </w:tr>
      <w:tr w:rsidR="009147FC" w:rsidRPr="00681098" w:rsidTr="00F457BE">
        <w:tc>
          <w:tcPr>
            <w:tcW w:w="852" w:type="dxa"/>
            <w:shd w:val="clear" w:color="auto" w:fill="auto"/>
          </w:tcPr>
          <w:p w:rsidR="009147FC" w:rsidRPr="00681098" w:rsidRDefault="009147FC" w:rsidP="00F457BE">
            <w:pPr>
              <w:spacing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02</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Retroescavadeira, Marca RANDON, modelo RK406B, motor diesel, com potência líquida no volante de 90HP, turboalimentado, chassi 000D406BMC4W3147, ano 2011 patrimônio nº 3913</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52.310,00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03</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Compactador de percussão, tipo Sapo, marca CSM RENTAL, modelo CS73, nº de série 1030320158, patrimônio nº 2560</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1.350,00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04</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Roçadeira Articulada, marca LAVRALE, série 0183, nº 8901, ano 2001, sem placa de patrimônio</w:t>
            </w:r>
          </w:p>
        </w:tc>
        <w:tc>
          <w:tcPr>
            <w:tcW w:w="1559" w:type="dxa"/>
          </w:tcPr>
          <w:p w:rsidR="009147FC" w:rsidRPr="00681098" w:rsidRDefault="009147FC" w:rsidP="00F457BE">
            <w:pPr>
              <w:spacing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1.800,00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05</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Caçamba Metálica 12m³, marca HIDROTEC, chassi nº RS05R102120931635, ano 2009, sem placa de patrimônio</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2.750,00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06</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napToGrid w:val="0"/>
                <w:sz w:val="22"/>
                <w:szCs w:val="22"/>
              </w:rPr>
            </w:pPr>
            <w:r w:rsidRPr="00681098">
              <w:rPr>
                <w:rFonts w:ascii="Arial" w:hAnsi="Arial" w:cs="Arial"/>
                <w:snapToGrid w:val="0"/>
                <w:sz w:val="22"/>
                <w:szCs w:val="22"/>
              </w:rPr>
              <w:t xml:space="preserve">Sucatas de Ferro para Descarte, média de 2000kg, </w:t>
            </w:r>
            <w:r w:rsidRPr="00681098">
              <w:rPr>
                <w:rFonts w:ascii="Arial" w:hAnsi="Arial" w:cs="Arial"/>
                <w:sz w:val="22"/>
                <w:szCs w:val="22"/>
              </w:rPr>
              <w:t>sem placa de patrimônio</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1.600,00</w:t>
            </w:r>
          </w:p>
        </w:tc>
      </w:tr>
      <w:tr w:rsidR="009147FC" w:rsidRPr="00681098" w:rsidTr="00F457BE">
        <w:tc>
          <w:tcPr>
            <w:tcW w:w="852" w:type="dxa"/>
            <w:shd w:val="clear" w:color="auto" w:fill="auto"/>
          </w:tcPr>
          <w:p w:rsidR="009147FC" w:rsidRPr="00681098" w:rsidRDefault="009147FC" w:rsidP="00F457BE">
            <w:pPr>
              <w:spacing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07</w:t>
            </w:r>
          </w:p>
        </w:tc>
        <w:tc>
          <w:tcPr>
            <w:tcW w:w="850" w:type="dxa"/>
            <w:shd w:val="clear" w:color="auto" w:fill="auto"/>
          </w:tcPr>
          <w:p w:rsidR="009147FC" w:rsidRPr="00681098" w:rsidRDefault="009147FC" w:rsidP="00F457BE">
            <w:pPr>
              <w:spacing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Esteira com 6m x 30cm (comprimento x largura), ARTESANAL, motor de indução trifásico 1cv, marca VOGES, sem placa de patrimônio</w:t>
            </w:r>
          </w:p>
        </w:tc>
        <w:tc>
          <w:tcPr>
            <w:tcW w:w="1559" w:type="dxa"/>
          </w:tcPr>
          <w:p w:rsidR="009147FC" w:rsidRPr="00681098" w:rsidRDefault="009147FC" w:rsidP="00F457BE">
            <w:pPr>
              <w:spacing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450,00</w:t>
            </w:r>
          </w:p>
        </w:tc>
      </w:tr>
      <w:tr w:rsidR="009147FC" w:rsidRPr="00681098" w:rsidTr="00F457BE">
        <w:tc>
          <w:tcPr>
            <w:tcW w:w="852" w:type="dxa"/>
            <w:shd w:val="clear" w:color="auto" w:fill="auto"/>
          </w:tcPr>
          <w:p w:rsidR="009147FC" w:rsidRPr="00681098" w:rsidRDefault="009147FC" w:rsidP="00F457BE">
            <w:pPr>
              <w:spacing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08</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Esteira com 9m x 77cm (comprimento x largura), ARTESANAL, motor de indução trifásico 5cv, marca METALCORTE, sem placa de patrimônio</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700,00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09</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napToGrid w:val="0"/>
                <w:sz w:val="22"/>
                <w:szCs w:val="22"/>
              </w:rPr>
            </w:pPr>
            <w:r w:rsidRPr="00681098">
              <w:rPr>
                <w:rFonts w:ascii="Arial" w:hAnsi="Arial" w:cs="Arial"/>
                <w:snapToGrid w:val="0"/>
                <w:sz w:val="22"/>
                <w:szCs w:val="22"/>
              </w:rPr>
              <w:t xml:space="preserve">Prensa Hidráulica, com pistão, motor de indução trifásico 15cv, marca EBERLE, com caixa de prensagem de 0,60 x 1,18 x 1,28m (profundidade x largura x altura), </w:t>
            </w:r>
            <w:r w:rsidRPr="00681098">
              <w:rPr>
                <w:rFonts w:ascii="Arial" w:hAnsi="Arial" w:cs="Arial"/>
                <w:sz w:val="22"/>
                <w:szCs w:val="22"/>
              </w:rPr>
              <w:t>patrimônio nº 3576</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4.900,00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10</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Peneira rotativa, ARTESANAL, com motor de indução trifásico 5cv, marca VEG, para peneirar resíduos, patrimônio nº 3575</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2.050,00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11</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 xml:space="preserve">Fiat </w:t>
            </w:r>
            <w:proofErr w:type="spellStart"/>
            <w:r w:rsidRPr="00681098">
              <w:rPr>
                <w:rFonts w:ascii="Arial" w:hAnsi="Arial" w:cs="Arial"/>
                <w:sz w:val="22"/>
                <w:szCs w:val="22"/>
              </w:rPr>
              <w:t>Ducato</w:t>
            </w:r>
            <w:proofErr w:type="spellEnd"/>
            <w:r w:rsidRPr="00681098">
              <w:rPr>
                <w:rFonts w:ascii="Arial" w:hAnsi="Arial" w:cs="Arial"/>
                <w:sz w:val="22"/>
                <w:szCs w:val="22"/>
              </w:rPr>
              <w:t xml:space="preserve"> Minibus, 16 passageiros, 127CV, motor diesel, cor branca, chassi nº 93W244M2402095950, ano 2012/2013, patrimônio nº 985</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24.000,00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12</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Aparelho de Radiografia Odontológica, Marca GNATUS, modelo TIME X66, patrimônio nº 2766</w:t>
            </w:r>
          </w:p>
        </w:tc>
        <w:tc>
          <w:tcPr>
            <w:tcW w:w="1559" w:type="dxa"/>
          </w:tcPr>
          <w:p w:rsidR="009147FC" w:rsidRPr="00681098" w:rsidRDefault="009147FC" w:rsidP="00F457BE">
            <w:pPr>
              <w:spacing w:after="200" w:line="276" w:lineRule="auto"/>
              <w:jc w:val="right"/>
              <w:rPr>
                <w:rFonts w:ascii="Arial" w:eastAsiaTheme="minorHAnsi" w:hAnsi="Arial" w:cs="Arial"/>
                <w:bCs/>
                <w:sz w:val="22"/>
                <w:szCs w:val="22"/>
                <w:lang w:eastAsia="en-US"/>
              </w:rPr>
            </w:pPr>
            <w:r w:rsidRPr="00681098">
              <w:rPr>
                <w:rFonts w:ascii="Arial" w:eastAsiaTheme="minorHAnsi" w:hAnsi="Arial" w:cs="Arial"/>
                <w:bCs/>
                <w:sz w:val="22"/>
                <w:szCs w:val="22"/>
                <w:lang w:eastAsia="en-US"/>
              </w:rPr>
              <w:t>950,00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13</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pStyle w:val="Recuodecorpodetexto"/>
              <w:ind w:left="0" w:right="45"/>
              <w:rPr>
                <w:rFonts w:cs="Arial"/>
                <w:b w:val="0"/>
                <w:i w:val="0"/>
                <w:sz w:val="22"/>
                <w:szCs w:val="22"/>
              </w:rPr>
            </w:pPr>
            <w:r w:rsidRPr="00681098">
              <w:rPr>
                <w:rFonts w:cs="Arial"/>
                <w:b w:val="0"/>
                <w:i w:val="0"/>
                <w:sz w:val="22"/>
                <w:szCs w:val="22"/>
              </w:rPr>
              <w:t>Andador em alumínio,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28,00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14</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napToGrid w:val="0"/>
                <w:sz w:val="22"/>
                <w:szCs w:val="22"/>
              </w:rPr>
            </w:pPr>
            <w:r w:rsidRPr="00681098">
              <w:rPr>
                <w:rFonts w:ascii="Arial" w:hAnsi="Arial" w:cs="Arial"/>
                <w:snapToGrid w:val="0"/>
                <w:sz w:val="22"/>
                <w:szCs w:val="22"/>
              </w:rPr>
              <w:t xml:space="preserve">Balança Mecânica Antropométrica Adulto, marca FILIZOLA, para pessoas até 150kg, </w:t>
            </w:r>
            <w:r w:rsidRPr="00681098">
              <w:rPr>
                <w:rFonts w:ascii="Arial" w:hAnsi="Arial" w:cs="Arial"/>
                <w:sz w:val="22"/>
                <w:szCs w:val="22"/>
              </w:rPr>
              <w:t>patrimônio nº 2881</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220,00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15</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Cadeira de Rodas, preta,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105,00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lastRenderedPageBreak/>
              <w:t>16</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Cadeira de Rodas, azul, marca JAGUARIBE, modelo MAXMAN,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105,00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17</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Cama Hospitalar de ferro,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18</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Mesa em madeira com 03 gavetas 1250 x 740 x 700 (largura x altura x profundidade), patrimônio nº 2579</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50,00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19</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Mesa de ferro com 03 gavetas 900 x 800 x 500 (largura x altura x profundidade), patrimônio nº 2821</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20</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Mesa de ferro com 03 gavetas 900 x 800 x 500 (largura x altura x profundidade), patrimônio nº 2834</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21</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Mesa Ginecológica, patrimônio nº 3397</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315,00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22</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Mesa Ginecológica, patrimônio nº 3426</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270,00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23</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Hospitalar, patrimônio nº 2684</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160,00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24</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Hospitalar com Rodízio, patrimônio nº 2830</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165,00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25</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Hospitalar, patrimônio nº 2945</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155,00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26</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Hospitalar, patrimônio nº 2957</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150,00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27</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Mesa Ginecológica, patrimônio nº 3511</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165,00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28</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Hospitalar, Marca LM MÓVEIS HOSPITALARES, patrimônio nº 3520</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135,00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29</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Hospitalar, Marca CAUMAQ, patrimônio nº 4013</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240,00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30</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Maca de Ambulância, Marca SITMED,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105,00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31</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Muleta, marca DILEPE,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40,00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32</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Muleta, marca MERCUR, sem placa de patrimônio</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35,00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33</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Foco Clínico Hospitalar, patrimônio nº 2736</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34</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Foco Clínico Hospitalar, patrimônio nº 3395</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35</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Foco Clínico Hospitalar, patrimônio nº 3380</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36</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Foco Clínico Hospitalar, marca METALIC, patrimônio nº 3523</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37</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Foco Clínico Hospitalar, patrimônio nº 2829</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90,00</w:t>
            </w:r>
          </w:p>
        </w:tc>
      </w:tr>
      <w:tr w:rsidR="009147FC" w:rsidRPr="00681098" w:rsidTr="00F457BE">
        <w:tc>
          <w:tcPr>
            <w:tcW w:w="852" w:type="dxa"/>
            <w:shd w:val="clear" w:color="auto" w:fill="auto"/>
          </w:tcPr>
          <w:p w:rsidR="009147FC" w:rsidRPr="00681098" w:rsidRDefault="009147FC" w:rsidP="00F457BE">
            <w:pPr>
              <w:spacing w:after="200" w:line="276" w:lineRule="auto"/>
              <w:jc w:val="center"/>
              <w:rPr>
                <w:rFonts w:ascii="Arial" w:eastAsiaTheme="minorHAnsi" w:hAnsi="Arial" w:cs="Arial"/>
                <w:b/>
                <w:bCs/>
                <w:sz w:val="22"/>
                <w:szCs w:val="22"/>
                <w:lang w:val="es-ES_tradnl" w:eastAsia="en-US"/>
              </w:rPr>
            </w:pPr>
            <w:r w:rsidRPr="00681098">
              <w:rPr>
                <w:rFonts w:ascii="Arial" w:eastAsiaTheme="minorHAnsi" w:hAnsi="Arial" w:cs="Arial"/>
                <w:b/>
                <w:bCs/>
                <w:sz w:val="22"/>
                <w:szCs w:val="22"/>
                <w:lang w:val="es-ES_tradnl" w:eastAsia="en-US"/>
              </w:rPr>
              <w:t>38</w:t>
            </w:r>
          </w:p>
        </w:tc>
        <w:tc>
          <w:tcPr>
            <w:tcW w:w="850" w:type="dxa"/>
            <w:shd w:val="clear" w:color="auto" w:fill="auto"/>
          </w:tcPr>
          <w:p w:rsidR="009147FC" w:rsidRPr="00681098" w:rsidRDefault="009147FC" w:rsidP="00F457BE">
            <w:pPr>
              <w:spacing w:after="200" w:line="276" w:lineRule="auto"/>
              <w:jc w:val="center"/>
              <w:rPr>
                <w:rFonts w:ascii="Arial" w:eastAsiaTheme="minorHAnsi" w:hAnsi="Arial" w:cs="Arial"/>
                <w:bCs/>
                <w:sz w:val="22"/>
                <w:szCs w:val="22"/>
                <w:lang w:val="es-ES_tradnl" w:eastAsia="en-US"/>
              </w:rPr>
            </w:pPr>
            <w:r w:rsidRPr="00681098">
              <w:rPr>
                <w:rFonts w:ascii="Arial" w:eastAsiaTheme="minorHAnsi" w:hAnsi="Arial" w:cs="Arial"/>
                <w:bCs/>
                <w:sz w:val="22"/>
                <w:szCs w:val="22"/>
                <w:lang w:val="es-ES_tradnl" w:eastAsia="en-US"/>
              </w:rPr>
              <w:t>01</w:t>
            </w:r>
          </w:p>
        </w:tc>
        <w:tc>
          <w:tcPr>
            <w:tcW w:w="5881" w:type="dxa"/>
          </w:tcPr>
          <w:p w:rsidR="009147FC" w:rsidRPr="00681098" w:rsidRDefault="009147FC" w:rsidP="00F457BE">
            <w:pPr>
              <w:jc w:val="both"/>
              <w:rPr>
                <w:rFonts w:ascii="Arial" w:hAnsi="Arial" w:cs="Arial"/>
                <w:sz w:val="22"/>
                <w:szCs w:val="22"/>
              </w:rPr>
            </w:pPr>
            <w:r w:rsidRPr="00681098">
              <w:rPr>
                <w:rFonts w:ascii="Arial" w:hAnsi="Arial" w:cs="Arial"/>
                <w:sz w:val="22"/>
                <w:szCs w:val="22"/>
              </w:rPr>
              <w:t>Suporte Hospitalar para Soro, patrimônio nº 2844</w:t>
            </w:r>
          </w:p>
        </w:tc>
        <w:tc>
          <w:tcPr>
            <w:tcW w:w="1559" w:type="dxa"/>
          </w:tcPr>
          <w:p w:rsidR="009147FC" w:rsidRPr="00681098" w:rsidRDefault="009147FC" w:rsidP="00F457BE">
            <w:pPr>
              <w:spacing w:line="276" w:lineRule="auto"/>
              <w:jc w:val="right"/>
              <w:rPr>
                <w:rFonts w:ascii="Arial" w:eastAsiaTheme="minorHAnsi" w:hAnsi="Arial" w:cs="Arial"/>
                <w:sz w:val="22"/>
                <w:szCs w:val="22"/>
                <w:lang w:eastAsia="en-US"/>
              </w:rPr>
            </w:pPr>
            <w:r w:rsidRPr="00681098">
              <w:rPr>
                <w:rFonts w:ascii="Arial" w:eastAsiaTheme="minorHAnsi" w:hAnsi="Arial" w:cs="Arial"/>
                <w:sz w:val="22"/>
                <w:szCs w:val="22"/>
                <w:lang w:eastAsia="en-US"/>
              </w:rPr>
              <w:t>26,00</w:t>
            </w:r>
          </w:p>
        </w:tc>
      </w:tr>
    </w:tbl>
    <w:p w:rsidR="009147FC" w:rsidRDefault="009147FC" w:rsidP="009147FC">
      <w:pPr>
        <w:ind w:right="-568"/>
        <w:rPr>
          <w:rFonts w:ascii="Arial" w:hAnsi="Arial" w:cs="Arial"/>
          <w:b/>
          <w:bCs/>
          <w:sz w:val="22"/>
          <w:szCs w:val="22"/>
        </w:rPr>
      </w:pPr>
    </w:p>
    <w:p w:rsidR="009147FC" w:rsidRDefault="009147FC" w:rsidP="00AE074B">
      <w:pPr>
        <w:ind w:right="-568"/>
        <w:jc w:val="center"/>
        <w:rPr>
          <w:rFonts w:ascii="Arial" w:hAnsi="Arial" w:cs="Arial"/>
          <w:b/>
          <w:bCs/>
          <w:sz w:val="22"/>
          <w:szCs w:val="22"/>
        </w:rPr>
      </w:pPr>
    </w:p>
    <w:p w:rsidR="009147FC" w:rsidRDefault="009147FC" w:rsidP="00AE074B">
      <w:pPr>
        <w:ind w:right="-568"/>
        <w:jc w:val="center"/>
        <w:rPr>
          <w:rFonts w:ascii="Arial" w:hAnsi="Arial" w:cs="Arial"/>
          <w:b/>
          <w:bCs/>
          <w:sz w:val="22"/>
          <w:szCs w:val="22"/>
        </w:rPr>
      </w:pPr>
    </w:p>
    <w:p w:rsidR="00EA5FC2" w:rsidRDefault="00EA5FC2">
      <w:pPr>
        <w:ind w:right="-568"/>
      </w:pPr>
    </w:p>
    <w:sectPr w:rsidR="00EA5FC2" w:rsidSect="00EA5FC2">
      <w:headerReference w:type="even" r:id="rId14"/>
      <w:headerReference w:type="default" r:id="rId15"/>
      <w:footerReference w:type="even" r:id="rId16"/>
      <w:footerReference w:type="default" r:id="rId17"/>
      <w:headerReference w:type="first" r:id="rId18"/>
      <w:footerReference w:type="first" r:id="rId1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FC" w:rsidRDefault="009147FC" w:rsidP="009147FC">
      <w:r>
        <w:separator/>
      </w:r>
    </w:p>
  </w:endnote>
  <w:endnote w:type="continuationSeparator" w:id="0">
    <w:p w:rsidR="009147FC" w:rsidRDefault="009147FC"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D1" w:rsidRDefault="007527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53025"/>
      <w:docPartObj>
        <w:docPartGallery w:val="Page Numbers (Bottom of Page)"/>
        <w:docPartUnique/>
      </w:docPartObj>
    </w:sdtPr>
    <w:sdtContent>
      <w:p w:rsidR="008571D9" w:rsidRDefault="008571D9">
        <w:pPr>
          <w:pStyle w:val="Rodap"/>
          <w:jc w:val="right"/>
        </w:pPr>
        <w:r>
          <w:fldChar w:fldCharType="begin"/>
        </w:r>
        <w:r>
          <w:instrText>PAGE   \* MERGEFORMAT</w:instrText>
        </w:r>
        <w:r>
          <w:fldChar w:fldCharType="separate"/>
        </w:r>
        <w:r w:rsidR="007527D1">
          <w:rPr>
            <w:noProof/>
          </w:rPr>
          <w:t>1</w:t>
        </w:r>
        <w:r>
          <w:fldChar w:fldCharType="end"/>
        </w:r>
      </w:p>
    </w:sdtContent>
  </w:sdt>
  <w:p w:rsidR="008571D9" w:rsidRDefault="008571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D1" w:rsidRDefault="007527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FC" w:rsidRDefault="009147FC" w:rsidP="009147FC">
      <w:r>
        <w:separator/>
      </w:r>
    </w:p>
  </w:footnote>
  <w:footnote w:type="continuationSeparator" w:id="0">
    <w:p w:rsidR="009147FC" w:rsidRDefault="009147FC" w:rsidP="0091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D1" w:rsidRDefault="007527D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D1" w:rsidRDefault="007527D1" w:rsidP="007527D1">
    <w:pPr>
      <w:pStyle w:val="Cabealho"/>
      <w:ind w:left="-284"/>
    </w:pPr>
    <w:bookmarkStart w:id="0" w:name="_GoBack"/>
    <w:bookmarkEnd w:id="0"/>
    <w:r>
      <w:rPr>
        <w:noProof/>
      </w:rPr>
      <w:drawing>
        <wp:inline distT="0" distB="0" distL="0" distR="0" wp14:anchorId="5C4DDD51" wp14:editId="3230625D">
          <wp:extent cx="5969908" cy="10953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913" cy="110289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D1" w:rsidRDefault="007527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B77E3"/>
    <w:multiLevelType w:val="multilevel"/>
    <w:tmpl w:val="7D7096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C2"/>
    <w:rsid w:val="000126A8"/>
    <w:rsid w:val="0008089F"/>
    <w:rsid w:val="000954C1"/>
    <w:rsid w:val="000D7B15"/>
    <w:rsid w:val="000F15D7"/>
    <w:rsid w:val="00184A62"/>
    <w:rsid w:val="001875B5"/>
    <w:rsid w:val="00364AB8"/>
    <w:rsid w:val="004A7B62"/>
    <w:rsid w:val="004F1059"/>
    <w:rsid w:val="00601BB5"/>
    <w:rsid w:val="007527D1"/>
    <w:rsid w:val="00777EFA"/>
    <w:rsid w:val="00786781"/>
    <w:rsid w:val="007F3B9A"/>
    <w:rsid w:val="008571D9"/>
    <w:rsid w:val="009147FC"/>
    <w:rsid w:val="00AE074B"/>
    <w:rsid w:val="00B10FCD"/>
    <w:rsid w:val="00C505DE"/>
    <w:rsid w:val="00C97DE5"/>
    <w:rsid w:val="00D37B25"/>
    <w:rsid w:val="00D9674F"/>
    <w:rsid w:val="00DE729D"/>
    <w:rsid w:val="00E3145B"/>
    <w:rsid w:val="00E55367"/>
    <w:rsid w:val="00EA5FC2"/>
    <w:rsid w:val="00EA751C"/>
    <w:rsid w:val="00F81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05D5D-E855-42BC-BF4D-E3A81EAA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C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5FC2"/>
    <w:pPr>
      <w:ind w:left="720"/>
      <w:contextualSpacing/>
    </w:pPr>
  </w:style>
  <w:style w:type="character" w:styleId="Hyperlink">
    <w:name w:val="Hyperlink"/>
    <w:basedOn w:val="Fontepargpadro"/>
    <w:uiPriority w:val="99"/>
    <w:unhideWhenUsed/>
    <w:rsid w:val="00777EFA"/>
    <w:rPr>
      <w:color w:val="0563C1" w:themeColor="hyperlink"/>
      <w:u w:val="single"/>
    </w:rPr>
  </w:style>
  <w:style w:type="paragraph" w:styleId="Textodebalo">
    <w:name w:val="Balloon Text"/>
    <w:basedOn w:val="Normal"/>
    <w:link w:val="TextodebaloChar"/>
    <w:uiPriority w:val="99"/>
    <w:semiHidden/>
    <w:unhideWhenUsed/>
    <w:rsid w:val="000F15D7"/>
    <w:rPr>
      <w:rFonts w:ascii="Segoe UI" w:hAnsi="Segoe UI" w:cs="Segoe UI"/>
      <w:sz w:val="18"/>
      <w:szCs w:val="18"/>
    </w:rPr>
  </w:style>
  <w:style w:type="character" w:customStyle="1" w:styleId="TextodebaloChar">
    <w:name w:val="Texto de balão Char"/>
    <w:basedOn w:val="Fontepargpadro"/>
    <w:link w:val="Textodebalo"/>
    <w:uiPriority w:val="99"/>
    <w:semiHidden/>
    <w:rsid w:val="000F15D7"/>
    <w:rPr>
      <w:rFonts w:ascii="Segoe UI" w:eastAsia="Times New Roman" w:hAnsi="Segoe UI" w:cs="Segoe UI"/>
      <w:sz w:val="18"/>
      <w:szCs w:val="18"/>
      <w:lang w:eastAsia="pt-BR"/>
    </w:rPr>
  </w:style>
  <w:style w:type="paragraph" w:styleId="Recuodecorpodetexto">
    <w:name w:val="Body Text Indent"/>
    <w:basedOn w:val="Normal"/>
    <w:link w:val="RecuodecorpodetextoChar"/>
    <w:rsid w:val="00AE074B"/>
    <w:pPr>
      <w:ind w:left="4253"/>
      <w:jc w:val="both"/>
    </w:pPr>
    <w:rPr>
      <w:rFonts w:ascii="Arial" w:hAnsi="Arial"/>
      <w:b/>
      <w:i/>
      <w:sz w:val="24"/>
    </w:rPr>
  </w:style>
  <w:style w:type="character" w:customStyle="1" w:styleId="RecuodecorpodetextoChar">
    <w:name w:val="Recuo de corpo de texto Char"/>
    <w:basedOn w:val="Fontepargpadro"/>
    <w:link w:val="Recuodecorpodetexto"/>
    <w:rsid w:val="00AE074B"/>
    <w:rPr>
      <w:rFonts w:ascii="Arial" w:eastAsia="Times New Roman" w:hAnsi="Arial" w:cs="Times New Roman"/>
      <w:b/>
      <w:i/>
      <w:sz w:val="24"/>
      <w:szCs w:val="20"/>
      <w:lang w:eastAsia="pt-BR"/>
    </w:rPr>
  </w:style>
  <w:style w:type="paragraph" w:styleId="Cabealho">
    <w:name w:val="header"/>
    <w:basedOn w:val="Normal"/>
    <w:link w:val="CabealhoChar"/>
    <w:uiPriority w:val="99"/>
    <w:unhideWhenUsed/>
    <w:rsid w:val="009147FC"/>
    <w:pPr>
      <w:tabs>
        <w:tab w:val="center" w:pos="4252"/>
        <w:tab w:val="right" w:pos="8504"/>
      </w:tabs>
    </w:pPr>
  </w:style>
  <w:style w:type="character" w:customStyle="1" w:styleId="CabealhoChar">
    <w:name w:val="Cabeçalho Char"/>
    <w:basedOn w:val="Fontepargpadro"/>
    <w:link w:val="Cabealho"/>
    <w:uiPriority w:val="99"/>
    <w:rsid w:val="009147F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147FC"/>
    <w:pPr>
      <w:tabs>
        <w:tab w:val="center" w:pos="4252"/>
        <w:tab w:val="right" w:pos="8504"/>
      </w:tabs>
    </w:pPr>
  </w:style>
  <w:style w:type="character" w:customStyle="1" w:styleId="RodapChar">
    <w:name w:val="Rodapé Char"/>
    <w:basedOn w:val="Fontepargpadro"/>
    <w:link w:val="Rodap"/>
    <w:uiPriority w:val="99"/>
    <w:rsid w:val="009147F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ccalmaglioleiloes.com.br" TargetMode="External"/><Relationship Id="rId13" Type="http://schemas.openxmlformats.org/officeDocument/2006/relationships/hyperlink" Target="http://WWW.ipe-rs.com.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uccalmaglioleiloes.com.br" TargetMode="External"/><Relationship Id="rId12" Type="http://schemas.openxmlformats.org/officeDocument/2006/relationships/hyperlink" Target="http://www.zuccalmaglioleiloes.com.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uccalmagliofernand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uccalmaglioferananda@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uccalmaglioleiloes.com.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3021</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MARILENE</cp:lastModifiedBy>
  <cp:revision>9</cp:revision>
  <cp:lastPrinted>2020-06-19T17:20:00Z</cp:lastPrinted>
  <dcterms:created xsi:type="dcterms:W3CDTF">2020-05-15T14:43:00Z</dcterms:created>
  <dcterms:modified xsi:type="dcterms:W3CDTF">2020-06-19T17:24:00Z</dcterms:modified>
</cp:coreProperties>
</file>